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92"/>
        <w:gridCol w:w="1933"/>
        <w:gridCol w:w="1243"/>
        <w:gridCol w:w="1289"/>
        <w:gridCol w:w="1668"/>
        <w:gridCol w:w="1274"/>
      </w:tblGrid>
      <w:tr w:rsidR="002522CD" w:rsidRPr="00242CFD" w14:paraId="1A5A6BB5" w14:textId="77777777" w:rsidTr="00531821">
        <w:tc>
          <w:tcPr>
            <w:tcW w:w="8499" w:type="dxa"/>
            <w:gridSpan w:val="6"/>
          </w:tcPr>
          <w:p w14:paraId="6C8A8D44" w14:textId="51DE2F2C" w:rsidR="002522CD" w:rsidRPr="00F35960" w:rsidRDefault="002522CD" w:rsidP="00402CB6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242CFD">
              <w:rPr>
                <w:rFonts w:asciiTheme="majorHAnsi" w:hAnsiTheme="majorHAnsi" w:cstheme="majorHAnsi"/>
                <w:b/>
              </w:rPr>
              <w:t xml:space="preserve">ATA DA </w:t>
            </w:r>
            <w:r w:rsidR="00B80037">
              <w:rPr>
                <w:rFonts w:asciiTheme="majorHAnsi" w:hAnsiTheme="majorHAnsi" w:cstheme="majorHAnsi"/>
                <w:b/>
              </w:rPr>
              <w:t>1</w:t>
            </w:r>
            <w:r w:rsidRPr="00242CFD">
              <w:rPr>
                <w:rFonts w:asciiTheme="majorHAnsi" w:hAnsiTheme="majorHAnsi" w:cstheme="majorHAnsi"/>
                <w:b/>
              </w:rPr>
              <w:t xml:space="preserve">ª REUNIÃO </w:t>
            </w:r>
            <w:r w:rsidR="00B80037">
              <w:rPr>
                <w:rFonts w:asciiTheme="majorHAnsi" w:hAnsiTheme="majorHAnsi" w:cstheme="majorHAnsi"/>
                <w:b/>
              </w:rPr>
              <w:t>EXTRA</w:t>
            </w:r>
            <w:r>
              <w:rPr>
                <w:rFonts w:asciiTheme="majorHAnsi" w:hAnsiTheme="majorHAnsi" w:cstheme="majorHAnsi"/>
                <w:b/>
              </w:rPr>
              <w:t>O</w:t>
            </w:r>
            <w:r w:rsidRPr="00242CFD">
              <w:rPr>
                <w:rFonts w:asciiTheme="majorHAnsi" w:hAnsiTheme="majorHAnsi" w:cstheme="majorHAnsi"/>
                <w:b/>
              </w:rPr>
              <w:t>RDINÁRIA DO COMITÊ ESTADUAL DA RESERVA DA BIOSFERA DO PANTANA</w:t>
            </w:r>
            <w:r w:rsidR="00B80037">
              <w:rPr>
                <w:rFonts w:asciiTheme="majorHAnsi" w:hAnsiTheme="majorHAnsi" w:cstheme="majorHAnsi"/>
                <w:b/>
              </w:rPr>
              <w:t>L-MT – CERBPANTANAL-MT EM 2024</w:t>
            </w:r>
            <w:r w:rsidRPr="00242CFD">
              <w:rPr>
                <w:rFonts w:asciiTheme="majorHAnsi" w:hAnsiTheme="majorHAnsi" w:cstheme="majorHAnsi"/>
                <w:b/>
              </w:rPr>
              <w:t>.</w:t>
            </w:r>
          </w:p>
        </w:tc>
      </w:tr>
      <w:tr w:rsidR="00AC13CE" w:rsidRPr="00242CFD" w14:paraId="534C962A" w14:textId="77777777" w:rsidTr="002522CD">
        <w:tc>
          <w:tcPr>
            <w:tcW w:w="1116" w:type="dxa"/>
          </w:tcPr>
          <w:p w14:paraId="0F59F7A5" w14:textId="77777777" w:rsidR="00AC13CE" w:rsidRPr="00242CFD" w:rsidRDefault="00AC13CE" w:rsidP="00F359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Pauta:</w:t>
            </w:r>
          </w:p>
        </w:tc>
        <w:tc>
          <w:tcPr>
            <w:tcW w:w="7383" w:type="dxa"/>
            <w:gridSpan w:val="5"/>
          </w:tcPr>
          <w:p w14:paraId="097E3DB3" w14:textId="414A2B54" w:rsidR="00BE4ADF" w:rsidRPr="00F35960" w:rsidRDefault="00056047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1. </w:t>
            </w:r>
            <w:r w:rsidR="00925D03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Aprovação da ATA </w:t>
            </w:r>
            <w:r w:rsidR="00806E49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da </w:t>
            </w:r>
            <w:r w:rsidR="0065205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</w:t>
            </w:r>
            <w:r w:rsidR="00F9140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º Reunião </w:t>
            </w:r>
            <w:r w:rsidR="0065205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O</w:t>
            </w:r>
            <w:r w:rsidR="00F9140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rdinária </w:t>
            </w:r>
            <w:r w:rsidR="00242CFD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do CERBPantanal-MT </w:t>
            </w:r>
            <w:r w:rsidR="00B8003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de</w:t>
            </w:r>
            <w:r w:rsidR="00F9140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202</w:t>
            </w:r>
            <w:r w:rsidR="00B8003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</w:t>
            </w:r>
            <w:r w:rsidR="00AE3A0A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;</w:t>
            </w:r>
          </w:p>
          <w:p w14:paraId="200E05F5" w14:textId="77777777" w:rsidR="007A28B7" w:rsidRDefault="005C2465" w:rsidP="007A28B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2. </w:t>
            </w:r>
            <w:r w:rsidR="00160E8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Ordem do dia:</w:t>
            </w:r>
            <w:r w:rsid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</w:t>
            </w:r>
          </w:p>
          <w:p w14:paraId="3A9900C7" w14:textId="1B458E7B" w:rsidR="00B80037" w:rsidRDefault="007A28B7" w:rsidP="00B8003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2.1. </w:t>
            </w:r>
            <w:r w:rsidR="00B8003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Definição do Calendário Anual de Reuniões Ordinárias em 2024;</w:t>
            </w:r>
          </w:p>
          <w:p w14:paraId="5677C6C5" w14:textId="71A0577A" w:rsidR="00B80037" w:rsidRDefault="00B80037" w:rsidP="00B8003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3. Informes:</w:t>
            </w:r>
          </w:p>
          <w:p w14:paraId="34FBAADA" w14:textId="403F8220" w:rsidR="00B80037" w:rsidRPr="00B80037" w:rsidRDefault="00B80037" w:rsidP="00B8003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3.1 </w:t>
            </w:r>
            <w:r w:rsidRPr="00B8003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Atualização das informações sobre o Plano de Comunicação e Manual das Logomarcas da RB </w:t>
            </w:r>
            <w:r w:rsidRPr="00B80037">
              <w:rPr>
                <w:rFonts w:asciiTheme="majorHAnsi" w:eastAsia="Times New Roman" w:hAnsiTheme="majorHAnsi" w:cstheme="majorHAnsi"/>
                <w:lang w:eastAsia="pt-BR"/>
              </w:rPr>
              <w:t>Pantanal</w:t>
            </w:r>
            <w:r w:rsidRPr="00B8003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 e Selo "Iniciativa Amiga RBP";</w:t>
            </w:r>
          </w:p>
          <w:p w14:paraId="564294A0" w14:textId="30E06B0C" w:rsidR="00242CFD" w:rsidRPr="00F35960" w:rsidRDefault="00B80037" w:rsidP="00B80037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B8003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3.2 Participação da coordenação do </w:t>
            </w:r>
            <w:r w:rsidRPr="00B80037">
              <w:rPr>
                <w:rFonts w:asciiTheme="majorHAnsi" w:eastAsia="Times New Roman" w:hAnsiTheme="majorHAnsi" w:cstheme="majorHAnsi"/>
                <w:lang w:eastAsia="pt-BR"/>
              </w:rPr>
              <w:t>CERBPantanal</w:t>
            </w:r>
            <w:r w:rsidRPr="00B8003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-</w:t>
            </w:r>
            <w:r w:rsidRPr="00B80037">
              <w:rPr>
                <w:rFonts w:asciiTheme="majorHAnsi" w:eastAsia="Times New Roman" w:hAnsiTheme="majorHAnsi" w:cstheme="majorHAnsi"/>
                <w:lang w:eastAsia="pt-BR"/>
              </w:rPr>
              <w:t>MT</w:t>
            </w:r>
            <w:r w:rsidRPr="00B8003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 na oficina sobre a atualização da Estratégia e Planos de Ação Nacionais para a Biodiversidade - EPANBs, realizada nos dias 21, 22 e 23 de novembro de 2023, em Brasília, DF, em processo coordenado pelo Ministério de Meio Ambiente e Mudança do Clima (MMA).</w:t>
            </w:r>
          </w:p>
        </w:tc>
      </w:tr>
      <w:tr w:rsidR="00AC13CE" w:rsidRPr="00242CFD" w14:paraId="7229C2EA" w14:textId="77777777" w:rsidTr="002522CD">
        <w:tc>
          <w:tcPr>
            <w:tcW w:w="1116" w:type="dxa"/>
          </w:tcPr>
          <w:p w14:paraId="3C29B382" w14:textId="77777777" w:rsidR="00AC13CE" w:rsidRPr="002755B0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755B0">
              <w:rPr>
                <w:rFonts w:asciiTheme="majorHAnsi" w:hAnsiTheme="majorHAnsi" w:cstheme="majorHAnsi"/>
                <w:b/>
              </w:rPr>
              <w:t>Local:</w:t>
            </w:r>
          </w:p>
        </w:tc>
        <w:tc>
          <w:tcPr>
            <w:tcW w:w="7383" w:type="dxa"/>
            <w:gridSpan w:val="5"/>
          </w:tcPr>
          <w:p w14:paraId="49B0DA64" w14:textId="1AF991DE" w:rsidR="00D01F7D" w:rsidRDefault="00AE3A0A" w:rsidP="00806E49">
            <w:pPr>
              <w:jc w:val="both"/>
              <w:rPr>
                <w:rFonts w:asciiTheme="majorHAnsi" w:hAnsiTheme="majorHAnsi" w:cstheme="majorHAnsi"/>
              </w:rPr>
            </w:pPr>
            <w:r w:rsidRPr="002755B0">
              <w:rPr>
                <w:rFonts w:asciiTheme="majorHAnsi" w:hAnsiTheme="majorHAnsi" w:cstheme="majorHAnsi"/>
              </w:rPr>
              <w:t>Reunião virtual na sala</w:t>
            </w:r>
            <w:r w:rsidR="00B80037">
              <w:rPr>
                <w:rFonts w:asciiTheme="majorHAnsi" w:hAnsiTheme="majorHAnsi" w:cstheme="majorHAnsi"/>
              </w:rPr>
              <w:t>:</w:t>
            </w:r>
          </w:p>
          <w:p w14:paraId="764C8F7E" w14:textId="56F4613D" w:rsidR="00B43B2E" w:rsidRPr="002755B0" w:rsidRDefault="009562AA" w:rsidP="00B80037">
            <w:pPr>
              <w:jc w:val="both"/>
              <w:rPr>
                <w:rFonts w:asciiTheme="majorHAnsi" w:hAnsiTheme="majorHAnsi" w:cstheme="majorHAnsi"/>
              </w:rPr>
            </w:pPr>
            <w:hyperlink r:id="rId8" w:tgtFrame="_blank" w:history="1">
              <w:r w:rsidR="00B80037" w:rsidRPr="00B80037">
                <w:rPr>
                  <w:rStyle w:val="Hyperlink"/>
                  <w:rFonts w:asciiTheme="majorHAnsi" w:hAnsiTheme="majorHAnsi" w:cstheme="majorHAnsi"/>
                  <w:color w:val="1155CC"/>
                  <w:spacing w:val="3"/>
                  <w:shd w:val="clear" w:color="auto" w:fill="FFFFFF"/>
                </w:rPr>
                <w:t>https://us02web.zoom.us/j/89446958088?pwd=TDFTdkhITWpwbHlJRDhQY0tZNUEvUT09</w:t>
              </w:r>
            </w:hyperlink>
          </w:p>
        </w:tc>
      </w:tr>
      <w:tr w:rsidR="00B80037" w:rsidRPr="00242CFD" w14:paraId="3BE5C4A9" w14:textId="77777777" w:rsidTr="00AA60B4">
        <w:tc>
          <w:tcPr>
            <w:tcW w:w="1116" w:type="dxa"/>
          </w:tcPr>
          <w:p w14:paraId="47278BCF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Data:</w:t>
            </w:r>
          </w:p>
        </w:tc>
        <w:tc>
          <w:tcPr>
            <w:tcW w:w="1871" w:type="dxa"/>
          </w:tcPr>
          <w:p w14:paraId="532B6754" w14:textId="5B9FD0B9" w:rsidR="00AC13CE" w:rsidRPr="00242CFD" w:rsidRDefault="00B80037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15/02/2024</w:t>
            </w:r>
          </w:p>
        </w:tc>
        <w:tc>
          <w:tcPr>
            <w:tcW w:w="1253" w:type="dxa"/>
          </w:tcPr>
          <w:p w14:paraId="4327E745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Início:</w:t>
            </w:r>
          </w:p>
        </w:tc>
        <w:tc>
          <w:tcPr>
            <w:tcW w:w="1300" w:type="dxa"/>
          </w:tcPr>
          <w:p w14:paraId="6CE00F2A" w14:textId="6519FE46" w:rsidR="00AC13CE" w:rsidRPr="00242CFD" w:rsidRDefault="00B80037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08h30</w:t>
            </w:r>
          </w:p>
        </w:tc>
        <w:tc>
          <w:tcPr>
            <w:tcW w:w="1684" w:type="dxa"/>
          </w:tcPr>
          <w:p w14:paraId="6AB2BAF0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Término:</w:t>
            </w:r>
          </w:p>
        </w:tc>
        <w:tc>
          <w:tcPr>
            <w:tcW w:w="1275" w:type="dxa"/>
            <w:shd w:val="clear" w:color="auto" w:fill="auto"/>
          </w:tcPr>
          <w:p w14:paraId="65BA6C9E" w14:textId="61015135" w:rsidR="00AC13CE" w:rsidRPr="00242CFD" w:rsidRDefault="00B80037" w:rsidP="00B43B2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09h50</w:t>
            </w:r>
          </w:p>
        </w:tc>
      </w:tr>
      <w:tr w:rsidR="00AC13CE" w:rsidRPr="00242CFD" w14:paraId="0822A7A6" w14:textId="77777777" w:rsidTr="002522CD">
        <w:tc>
          <w:tcPr>
            <w:tcW w:w="1116" w:type="dxa"/>
          </w:tcPr>
          <w:p w14:paraId="78B66A5F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Presidente:</w:t>
            </w:r>
          </w:p>
        </w:tc>
        <w:tc>
          <w:tcPr>
            <w:tcW w:w="7383" w:type="dxa"/>
            <w:gridSpan w:val="5"/>
          </w:tcPr>
          <w:p w14:paraId="091BBCB2" w14:textId="1059FE73" w:rsidR="00AC13CE" w:rsidRPr="00242CFD" w:rsidRDefault="0065205E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Costa Saggin</w:t>
            </w:r>
            <w:r w:rsidR="009F09C1" w:rsidRPr="00242CFD">
              <w:rPr>
                <w:rFonts w:asciiTheme="majorHAnsi" w:hAnsiTheme="majorHAnsi" w:cstheme="majorHAnsi"/>
              </w:rPr>
              <w:t xml:space="preserve"> (SEMA)</w:t>
            </w:r>
          </w:p>
        </w:tc>
      </w:tr>
    </w:tbl>
    <w:p w14:paraId="34863A83" w14:textId="77777777" w:rsidR="00E01AB6" w:rsidRPr="00242CFD" w:rsidRDefault="00E01AB6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C13CE" w:rsidRPr="00242CFD" w14:paraId="611FEC23" w14:textId="77777777" w:rsidTr="00F068F1">
        <w:tc>
          <w:tcPr>
            <w:tcW w:w="8494" w:type="dxa"/>
            <w:gridSpan w:val="2"/>
          </w:tcPr>
          <w:p w14:paraId="1C7F77B4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Membros do CERBPantanal-MT presentes:</w:t>
            </w:r>
          </w:p>
        </w:tc>
      </w:tr>
      <w:tr w:rsidR="00AC13CE" w:rsidRPr="00242CFD" w14:paraId="68EA0E7E" w14:textId="77777777" w:rsidTr="00AC13CE">
        <w:tc>
          <w:tcPr>
            <w:tcW w:w="4247" w:type="dxa"/>
          </w:tcPr>
          <w:p w14:paraId="20B2D9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9587D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4247" w:type="dxa"/>
          </w:tcPr>
          <w:p w14:paraId="086013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Instituição</w:t>
            </w:r>
          </w:p>
        </w:tc>
      </w:tr>
      <w:tr w:rsidR="00035154" w:rsidRPr="00242CFD" w14:paraId="70B26270" w14:textId="77777777" w:rsidTr="00AC13CE">
        <w:tc>
          <w:tcPr>
            <w:tcW w:w="4247" w:type="dxa"/>
          </w:tcPr>
          <w:p w14:paraId="541F9AD6" w14:textId="6047D71D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Alexandre Enout</w:t>
            </w:r>
          </w:p>
        </w:tc>
        <w:tc>
          <w:tcPr>
            <w:tcW w:w="4247" w:type="dxa"/>
          </w:tcPr>
          <w:p w14:paraId="5B83F748" w14:textId="6019DDF1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SESC Pantanal</w:t>
            </w:r>
          </w:p>
        </w:tc>
      </w:tr>
      <w:tr w:rsidR="00035154" w:rsidRPr="00242CFD" w14:paraId="5557AE45" w14:textId="77777777" w:rsidTr="00AC13CE">
        <w:tc>
          <w:tcPr>
            <w:tcW w:w="4247" w:type="dxa"/>
          </w:tcPr>
          <w:p w14:paraId="4959ED08" w14:textId="29B36C08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Carolina Joana da Silva</w:t>
            </w:r>
          </w:p>
        </w:tc>
        <w:tc>
          <w:tcPr>
            <w:tcW w:w="4247" w:type="dxa"/>
          </w:tcPr>
          <w:p w14:paraId="19E73136" w14:textId="24A65674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Presidente CN RB Pantanal</w:t>
            </w:r>
          </w:p>
        </w:tc>
      </w:tr>
      <w:tr w:rsidR="00D01F7D" w:rsidRPr="00242CFD" w14:paraId="47A2F48A" w14:textId="77777777" w:rsidTr="00AC13CE">
        <w:tc>
          <w:tcPr>
            <w:tcW w:w="4247" w:type="dxa"/>
          </w:tcPr>
          <w:p w14:paraId="38D5AA90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Clovis Vailant</w:t>
            </w:r>
          </w:p>
        </w:tc>
        <w:tc>
          <w:tcPr>
            <w:tcW w:w="4247" w:type="dxa"/>
          </w:tcPr>
          <w:p w14:paraId="77FD3338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ONG Instituto Gaia</w:t>
            </w:r>
          </w:p>
        </w:tc>
      </w:tr>
      <w:tr w:rsidR="003A1260" w:rsidRPr="00242CFD" w14:paraId="45FC30A3" w14:textId="77777777" w:rsidTr="00AC13CE">
        <w:tc>
          <w:tcPr>
            <w:tcW w:w="4247" w:type="dxa"/>
          </w:tcPr>
          <w:p w14:paraId="771F2C18" w14:textId="779ADA35" w:rsidR="003A1260" w:rsidRDefault="003A1260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Priante</w:t>
            </w:r>
          </w:p>
        </w:tc>
        <w:tc>
          <w:tcPr>
            <w:tcW w:w="4247" w:type="dxa"/>
          </w:tcPr>
          <w:p w14:paraId="01EB9693" w14:textId="48EFAE45" w:rsidR="003A1260" w:rsidRDefault="003A1260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Secretaria Executiva do CN RB Pantanal</w:t>
            </w:r>
          </w:p>
        </w:tc>
      </w:tr>
      <w:tr w:rsidR="00F05820" w:rsidRPr="00242CFD" w14:paraId="3B173246" w14:textId="77777777" w:rsidTr="00AC13CE">
        <w:tc>
          <w:tcPr>
            <w:tcW w:w="4247" w:type="dxa"/>
          </w:tcPr>
          <w:p w14:paraId="159CC06E" w14:textId="67344799" w:rsidR="00F05820" w:rsidRDefault="00F05820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Hélida Bruno Nogueira Borges</w:t>
            </w:r>
          </w:p>
        </w:tc>
        <w:tc>
          <w:tcPr>
            <w:tcW w:w="4247" w:type="dxa"/>
          </w:tcPr>
          <w:p w14:paraId="398EEC97" w14:textId="7AA2C436" w:rsidR="00F05820" w:rsidRDefault="00F05820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SEMA</w:t>
            </w:r>
          </w:p>
        </w:tc>
      </w:tr>
      <w:tr w:rsidR="00035154" w:rsidRPr="00242CFD" w14:paraId="487926B0" w14:textId="77777777" w:rsidTr="00AC13CE">
        <w:tc>
          <w:tcPr>
            <w:tcW w:w="4247" w:type="dxa"/>
          </w:tcPr>
          <w:p w14:paraId="6FAAA9A3" w14:textId="447B9FDC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Kálita Seidel</w:t>
            </w:r>
          </w:p>
        </w:tc>
        <w:tc>
          <w:tcPr>
            <w:tcW w:w="4247" w:type="dxa"/>
          </w:tcPr>
          <w:p w14:paraId="013AD139" w14:textId="12090A27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FIEMT</w:t>
            </w:r>
          </w:p>
        </w:tc>
      </w:tr>
      <w:tr w:rsidR="00D01F7D" w:rsidRPr="00242CFD" w14:paraId="77A54C91" w14:textId="77777777" w:rsidTr="00AC13CE">
        <w:tc>
          <w:tcPr>
            <w:tcW w:w="4247" w:type="dxa"/>
          </w:tcPr>
          <w:p w14:paraId="2C679B75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Leandro Carvalho Lima</w:t>
            </w:r>
          </w:p>
        </w:tc>
        <w:tc>
          <w:tcPr>
            <w:tcW w:w="4247" w:type="dxa"/>
          </w:tcPr>
          <w:p w14:paraId="1DC3B28B" w14:textId="1251047F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SEDEC</w:t>
            </w:r>
            <w:r w:rsidR="00035154">
              <w:rPr>
                <w:rFonts w:asciiTheme="majorHAnsi" w:hAnsiTheme="majorHAnsi" w:cstheme="majorHAnsi"/>
              </w:rPr>
              <w:t>-Turismo</w:t>
            </w:r>
          </w:p>
        </w:tc>
      </w:tr>
      <w:tr w:rsidR="003A1260" w:rsidRPr="00242CFD" w14:paraId="0CA1A2EC" w14:textId="77777777" w:rsidTr="00AC13CE">
        <w:tc>
          <w:tcPr>
            <w:tcW w:w="4247" w:type="dxa"/>
          </w:tcPr>
          <w:p w14:paraId="3EA5687D" w14:textId="35E0EDA7" w:rsidR="003A1260" w:rsidRPr="00242CFD" w:rsidRDefault="003A1260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Leo</w:t>
            </w:r>
            <w:r w:rsidR="00021C19">
              <w:rPr>
                <w:rFonts w:asciiTheme="majorHAnsi" w:hAnsiTheme="majorHAnsi" w:cstheme="majorHAnsi"/>
              </w:rPr>
              <w:t xml:space="preserve"> Ramos Malagoli</w:t>
            </w:r>
          </w:p>
        </w:tc>
        <w:tc>
          <w:tcPr>
            <w:tcW w:w="4247" w:type="dxa"/>
          </w:tcPr>
          <w:p w14:paraId="6AA665F0" w14:textId="1BCFA774" w:rsidR="003A1260" w:rsidRPr="00242CFD" w:rsidRDefault="00021C19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RPPN SESC Pantanal</w:t>
            </w:r>
          </w:p>
        </w:tc>
      </w:tr>
      <w:tr w:rsidR="00035154" w:rsidRPr="00242CFD" w14:paraId="4368AB40" w14:textId="77777777" w:rsidTr="00AC13CE">
        <w:tc>
          <w:tcPr>
            <w:tcW w:w="4247" w:type="dxa"/>
          </w:tcPr>
          <w:p w14:paraId="7D4310CD" w14:textId="4BE61970" w:rsidR="00035154" w:rsidRPr="00242CFD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Mirella Almeida Soares</w:t>
            </w:r>
          </w:p>
        </w:tc>
        <w:tc>
          <w:tcPr>
            <w:tcW w:w="4247" w:type="dxa"/>
          </w:tcPr>
          <w:p w14:paraId="10E885FB" w14:textId="30295CDF" w:rsidR="00035154" w:rsidRPr="00242CFD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Vice-Coordenadora do CERBPantanal-MT</w:t>
            </w:r>
          </w:p>
        </w:tc>
      </w:tr>
      <w:tr w:rsidR="00035154" w:rsidRPr="00242CFD" w14:paraId="289EB05E" w14:textId="77777777" w:rsidTr="00AC13CE">
        <w:tc>
          <w:tcPr>
            <w:tcW w:w="4247" w:type="dxa"/>
          </w:tcPr>
          <w:p w14:paraId="559D68D5" w14:textId="0563310A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Costa Saggin</w:t>
            </w:r>
          </w:p>
        </w:tc>
        <w:tc>
          <w:tcPr>
            <w:tcW w:w="4247" w:type="dxa"/>
          </w:tcPr>
          <w:p w14:paraId="12CB9EFB" w14:textId="0C21A31C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Coordenadora do CERBPantanal-MT</w:t>
            </w:r>
          </w:p>
        </w:tc>
      </w:tr>
      <w:tr w:rsidR="003A1260" w:rsidRPr="00242CFD" w14:paraId="3DBA8ADD" w14:textId="77777777" w:rsidTr="00AC13CE">
        <w:tc>
          <w:tcPr>
            <w:tcW w:w="4247" w:type="dxa"/>
          </w:tcPr>
          <w:p w14:paraId="237E8712" w14:textId="527F2E5B" w:rsidR="003A1260" w:rsidRPr="003A1260" w:rsidRDefault="003A1260" w:rsidP="003A1260">
            <w:pPr>
              <w:jc w:val="both"/>
              <w:rPr>
                <w:rFonts w:asciiTheme="majorHAnsi" w:hAnsiTheme="majorHAnsi" w:cstheme="majorHAnsi"/>
              </w:rPr>
            </w:pPr>
            <w:r w:rsidRPr="003A1260">
              <w:rPr>
                <w:rFonts w:asciiTheme="majorHAnsi" w:hAnsiTheme="majorHAnsi" w:cstheme="majorHAnsi"/>
              </w:rPr>
              <w:t xml:space="preserve">Tania Arévalo </w:t>
            </w:r>
          </w:p>
        </w:tc>
        <w:tc>
          <w:tcPr>
            <w:tcW w:w="4247" w:type="dxa"/>
          </w:tcPr>
          <w:p w14:paraId="48108B3D" w14:textId="5206D244" w:rsidR="003A1260" w:rsidRPr="003A1260" w:rsidRDefault="003A1260" w:rsidP="003A1260">
            <w:pPr>
              <w:jc w:val="both"/>
              <w:rPr>
                <w:rFonts w:asciiTheme="majorHAnsi" w:hAnsiTheme="majorHAnsi" w:cstheme="majorHAnsi"/>
              </w:rPr>
            </w:pPr>
            <w:r w:rsidRPr="003A1260">
              <w:rPr>
                <w:rFonts w:asciiTheme="majorHAnsi" w:hAnsiTheme="majorHAnsi" w:cstheme="majorHAnsi"/>
              </w:rPr>
              <w:t xml:space="preserve">FAMATO </w:t>
            </w:r>
          </w:p>
        </w:tc>
      </w:tr>
      <w:tr w:rsidR="00AD7311" w:rsidRPr="00242CFD" w14:paraId="6376F583" w14:textId="77777777" w:rsidTr="003A1260">
        <w:trPr>
          <w:trHeight w:val="336"/>
        </w:trPr>
        <w:tc>
          <w:tcPr>
            <w:tcW w:w="8494" w:type="dxa"/>
            <w:gridSpan w:val="2"/>
          </w:tcPr>
          <w:p w14:paraId="5EF4CC15" w14:textId="77777777" w:rsidR="00AD7311" w:rsidRDefault="00AD7311" w:rsidP="005406A0">
            <w:pPr>
              <w:jc w:val="both"/>
              <w:rPr>
                <w:rFonts w:asciiTheme="majorHAnsi" w:hAnsiTheme="majorHAnsi" w:cstheme="majorHAnsi"/>
              </w:rPr>
            </w:pPr>
          </w:p>
          <w:p w14:paraId="28E7E633" w14:textId="1C96C448" w:rsidR="00E15A80" w:rsidRPr="00242CFD" w:rsidRDefault="00E15A80" w:rsidP="005406A0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4D60102" w14:textId="77777777" w:rsidR="00677DE0" w:rsidRPr="00242CFD" w:rsidRDefault="00677DE0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547E96" w:rsidRPr="00B3502A" w14:paraId="3C425FF1" w14:textId="77777777" w:rsidTr="00CF4447">
        <w:trPr>
          <w:trHeight w:val="276"/>
        </w:trPr>
        <w:tc>
          <w:tcPr>
            <w:tcW w:w="8494" w:type="dxa"/>
            <w:gridSpan w:val="2"/>
          </w:tcPr>
          <w:p w14:paraId="74DC2347" w14:textId="77777777" w:rsidR="00547E96" w:rsidRPr="00B3502A" w:rsidRDefault="00547E96" w:rsidP="00217EF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3502A">
              <w:rPr>
                <w:rFonts w:asciiTheme="majorHAnsi" w:hAnsiTheme="majorHAnsi" w:cstheme="majorHAnsi"/>
                <w:b/>
              </w:rPr>
              <w:t>Relatos</w:t>
            </w:r>
          </w:p>
        </w:tc>
      </w:tr>
      <w:tr w:rsidR="00922583" w:rsidRPr="00B3502A" w14:paraId="16B051DB" w14:textId="77777777" w:rsidTr="00CF4447">
        <w:trPr>
          <w:trHeight w:val="708"/>
        </w:trPr>
        <w:tc>
          <w:tcPr>
            <w:tcW w:w="1980" w:type="dxa"/>
          </w:tcPr>
          <w:p w14:paraId="596771D9" w14:textId="2855FFB9" w:rsidR="00922583" w:rsidRPr="00B3502A" w:rsidRDefault="00035154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Sanny </w:t>
            </w:r>
            <w:r w:rsidR="00922583" w:rsidRPr="00B3502A">
              <w:rPr>
                <w:rFonts w:asciiTheme="majorHAnsi" w:hAnsiTheme="majorHAnsi" w:cstheme="majorHAnsi"/>
              </w:rPr>
              <w:t>(Coordenadora do CERBPantanal-MT)</w:t>
            </w:r>
          </w:p>
        </w:tc>
        <w:tc>
          <w:tcPr>
            <w:tcW w:w="6514" w:type="dxa"/>
          </w:tcPr>
          <w:p w14:paraId="70876EBE" w14:textId="3957228A" w:rsidR="00DB00A8" w:rsidRPr="00B3502A" w:rsidRDefault="00922583" w:rsidP="00BA1487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t xml:space="preserve">Agradeceu a presença de todos e verificou se havia quórum para a reunião. </w:t>
            </w:r>
            <w:r w:rsidR="006B468F" w:rsidRPr="00B3502A">
              <w:rPr>
                <w:rFonts w:asciiTheme="majorHAnsi" w:hAnsiTheme="majorHAnsi" w:cstheme="majorHAnsi"/>
              </w:rPr>
              <w:t>Salientou que</w:t>
            </w:r>
            <w:r w:rsidR="0065205E">
              <w:rPr>
                <w:rFonts w:asciiTheme="majorHAnsi" w:hAnsiTheme="majorHAnsi" w:cstheme="majorHAnsi"/>
              </w:rPr>
              <w:t xml:space="preserve"> todos receberam a ATA da 3</w:t>
            </w:r>
            <w:r w:rsidR="00B165BE" w:rsidRPr="00B3502A">
              <w:rPr>
                <w:rFonts w:asciiTheme="majorHAnsi" w:hAnsiTheme="majorHAnsi" w:cstheme="majorHAnsi"/>
              </w:rPr>
              <w:t>ª RO do Comitê</w:t>
            </w:r>
            <w:r w:rsidR="00BA1487">
              <w:rPr>
                <w:rFonts w:asciiTheme="majorHAnsi" w:hAnsiTheme="majorHAnsi" w:cstheme="majorHAnsi"/>
              </w:rPr>
              <w:t xml:space="preserve"> em 2023</w:t>
            </w:r>
            <w:r w:rsidR="00B165BE" w:rsidRPr="00B3502A">
              <w:rPr>
                <w:rFonts w:asciiTheme="majorHAnsi" w:hAnsiTheme="majorHAnsi" w:cstheme="majorHAnsi"/>
              </w:rPr>
              <w:t>, enviada como anexo na convocação para a presente reunião</w:t>
            </w:r>
            <w:r w:rsidR="006B468F" w:rsidRPr="00B3502A">
              <w:rPr>
                <w:rFonts w:asciiTheme="majorHAnsi" w:hAnsiTheme="majorHAnsi" w:cstheme="majorHAnsi"/>
              </w:rPr>
              <w:t>,</w:t>
            </w:r>
            <w:r w:rsidR="00B165BE" w:rsidRPr="00B3502A">
              <w:rPr>
                <w:rFonts w:asciiTheme="majorHAnsi" w:hAnsiTheme="majorHAnsi" w:cstheme="majorHAnsi"/>
              </w:rPr>
              <w:t xml:space="preserve"> e </w:t>
            </w:r>
            <w:r w:rsidR="006B468F" w:rsidRPr="00B3502A">
              <w:rPr>
                <w:rFonts w:asciiTheme="majorHAnsi" w:hAnsiTheme="majorHAnsi" w:cstheme="majorHAnsi"/>
              </w:rPr>
              <w:t xml:space="preserve">perguntou </w:t>
            </w:r>
            <w:r w:rsidR="00B165BE" w:rsidRPr="00B3502A">
              <w:rPr>
                <w:rFonts w:asciiTheme="majorHAnsi" w:hAnsiTheme="majorHAnsi" w:cstheme="majorHAnsi"/>
              </w:rPr>
              <w:t xml:space="preserve">se alguém teria sugestões de alteração e/ou complementação </w:t>
            </w:r>
            <w:r w:rsidR="00AB0567">
              <w:rPr>
                <w:rFonts w:asciiTheme="majorHAnsi" w:hAnsiTheme="majorHAnsi" w:cstheme="majorHAnsi"/>
              </w:rPr>
              <w:t>ao</w:t>
            </w:r>
            <w:r w:rsidR="00B165BE" w:rsidRPr="00B3502A">
              <w:rPr>
                <w:rFonts w:asciiTheme="majorHAnsi" w:hAnsiTheme="majorHAnsi" w:cstheme="majorHAnsi"/>
              </w:rPr>
              <w:t xml:space="preserve"> documento. </w:t>
            </w:r>
            <w:r w:rsidR="006B468F" w:rsidRPr="00B3502A">
              <w:rPr>
                <w:rFonts w:asciiTheme="majorHAnsi" w:hAnsiTheme="majorHAnsi" w:cstheme="majorHAnsi"/>
              </w:rPr>
              <w:t>A</w:t>
            </w:r>
            <w:r w:rsidRPr="00B3502A">
              <w:rPr>
                <w:rFonts w:asciiTheme="majorHAnsi" w:hAnsiTheme="majorHAnsi" w:cstheme="majorHAnsi"/>
              </w:rPr>
              <w:t xml:space="preserve"> ATA foi aprovada </w:t>
            </w:r>
            <w:r w:rsidR="00507B24" w:rsidRPr="00B3502A">
              <w:rPr>
                <w:rFonts w:asciiTheme="majorHAnsi" w:hAnsiTheme="majorHAnsi" w:cstheme="majorHAnsi"/>
              </w:rPr>
              <w:t>por unanimidade.</w:t>
            </w:r>
            <w:r w:rsidR="00035154">
              <w:rPr>
                <w:rFonts w:asciiTheme="majorHAnsi" w:hAnsiTheme="majorHAnsi" w:cstheme="majorHAnsi"/>
              </w:rPr>
              <w:t xml:space="preserve"> Solicitou que a Prof</w:t>
            </w:r>
            <w:r w:rsidR="00392719">
              <w:rPr>
                <w:rFonts w:asciiTheme="majorHAnsi" w:hAnsiTheme="majorHAnsi" w:cstheme="majorHAnsi"/>
              </w:rPr>
              <w:t xml:space="preserve">ª Carolina (Presidente do CN RB Pantanal) </w:t>
            </w:r>
            <w:r w:rsidR="00BA1487">
              <w:rPr>
                <w:rFonts w:asciiTheme="majorHAnsi" w:hAnsiTheme="majorHAnsi" w:cstheme="majorHAnsi"/>
              </w:rPr>
              <w:t>apresentasse suas considerações sobre o CN e o CERBPantanal-MT.</w:t>
            </w:r>
          </w:p>
        </w:tc>
      </w:tr>
      <w:tr w:rsidR="000D50A2" w:rsidRPr="00B3502A" w14:paraId="4C2DA144" w14:textId="77777777" w:rsidTr="00CF4447">
        <w:trPr>
          <w:trHeight w:val="590"/>
        </w:trPr>
        <w:tc>
          <w:tcPr>
            <w:tcW w:w="1980" w:type="dxa"/>
          </w:tcPr>
          <w:p w14:paraId="2D1CBDD7" w14:textId="44B0A79A" w:rsidR="000D50A2" w:rsidRPr="00B3502A" w:rsidRDefault="00392719" w:rsidP="00217E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Profª Carolina (Presidente do CN RB Pantanal)</w:t>
            </w:r>
          </w:p>
        </w:tc>
        <w:tc>
          <w:tcPr>
            <w:tcW w:w="6514" w:type="dxa"/>
          </w:tcPr>
          <w:p w14:paraId="42AB9987" w14:textId="1677365E" w:rsidR="000621E1" w:rsidRPr="00B3502A" w:rsidRDefault="00BA1487" w:rsidP="00B9575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Informou que se reuniu com os técnicos do Programa REM-MT</w:t>
            </w:r>
            <w:r w:rsidR="002972DD">
              <w:rPr>
                <w:rFonts w:asciiTheme="majorHAnsi" w:hAnsiTheme="majorHAnsi" w:cstheme="majorHAnsi"/>
              </w:rPr>
              <w:t>, Elton e Gabriela Moreira,</w:t>
            </w:r>
            <w:r>
              <w:rPr>
                <w:rFonts w:asciiTheme="majorHAnsi" w:hAnsiTheme="majorHAnsi" w:cstheme="majorHAnsi"/>
              </w:rPr>
              <w:t xml:space="preserve"> no dia 08/02/2024</w:t>
            </w:r>
            <w:r w:rsidR="00F170D8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na qual foi </w:t>
            </w:r>
            <w:r w:rsidR="006C3422">
              <w:rPr>
                <w:rFonts w:asciiTheme="majorHAnsi" w:hAnsiTheme="majorHAnsi" w:cstheme="majorHAnsi"/>
              </w:rPr>
              <w:t xml:space="preserve">tratado o Plano de Comunicação da RB Pantanal no sentido de acelerar a elaboração do documento com vistas à sua implementação. </w:t>
            </w:r>
            <w:r w:rsidR="00A91771">
              <w:rPr>
                <w:rFonts w:asciiTheme="majorHAnsi" w:hAnsiTheme="majorHAnsi" w:cstheme="majorHAnsi"/>
              </w:rPr>
              <w:t xml:space="preserve">Participaram da reunião </w:t>
            </w:r>
            <w:r w:rsidR="00A91771">
              <w:rPr>
                <w:rFonts w:asciiTheme="majorHAnsi" w:hAnsiTheme="majorHAnsi" w:cstheme="majorHAnsi"/>
              </w:rPr>
              <w:lastRenderedPageBreak/>
              <w:t>além da presidente do CN a Secretária Executiva do Conselho, Gabriela Priante</w:t>
            </w:r>
            <w:r w:rsidR="00402CB6">
              <w:rPr>
                <w:rFonts w:asciiTheme="majorHAnsi" w:hAnsiTheme="majorHAnsi" w:cstheme="majorHAnsi"/>
              </w:rPr>
              <w:t>,</w:t>
            </w:r>
            <w:r w:rsidR="00A91771">
              <w:rPr>
                <w:rFonts w:asciiTheme="majorHAnsi" w:hAnsiTheme="majorHAnsi" w:cstheme="majorHAnsi"/>
              </w:rPr>
              <w:t xml:space="preserve"> e as duas representantes do CERBPantanal-MT, Mirella (Vice-Coordenadora) e Hélida (Secretaria Executiva). </w:t>
            </w:r>
            <w:r w:rsidR="006C3422">
              <w:rPr>
                <w:rFonts w:asciiTheme="majorHAnsi" w:hAnsiTheme="majorHAnsi" w:cstheme="majorHAnsi"/>
              </w:rPr>
              <w:t>Explicou que a empresa responsável pelo site da RB Pantanal diz ter interesse na continuidade do gerenciamento do site, mas não apresentou até o momento uma proposta de trabalho. Defende que o melhor seria a contratação de uma nova empresa para realizar esta atividade, como parte das ações a serem propostas no Plano de Comunicação.</w:t>
            </w:r>
            <w:r w:rsidR="002972DD">
              <w:rPr>
                <w:rFonts w:asciiTheme="majorHAnsi" w:hAnsiTheme="majorHAnsi" w:cstheme="majorHAnsi"/>
              </w:rPr>
              <w:t xml:space="preserve"> </w:t>
            </w:r>
            <w:r w:rsidR="00A91771">
              <w:rPr>
                <w:rFonts w:asciiTheme="majorHAnsi" w:hAnsiTheme="majorHAnsi" w:cstheme="majorHAnsi"/>
              </w:rPr>
              <w:t>Foi também tratada</w:t>
            </w:r>
            <w:r w:rsidR="005E0B7B">
              <w:rPr>
                <w:rFonts w:asciiTheme="majorHAnsi" w:hAnsiTheme="majorHAnsi" w:cstheme="majorHAnsi"/>
              </w:rPr>
              <w:t xml:space="preserve"> a elaboração do novo Plano de Ação da RB Pantanal. Até a presente data as ações nas RBs foram definidas como base no Plano de Lima (2016-2025), quando foi realizado o último congresso mundial das RBs. A Rede Brasileira das RBs (RBRB) solicitou que</w:t>
            </w:r>
            <w:r w:rsidR="00E065D7">
              <w:rPr>
                <w:rFonts w:asciiTheme="majorHAnsi" w:hAnsiTheme="majorHAnsi" w:cstheme="majorHAnsi"/>
              </w:rPr>
              <w:t>,</w:t>
            </w:r>
            <w:r w:rsidR="005E0B7B">
              <w:rPr>
                <w:rFonts w:asciiTheme="majorHAnsi" w:hAnsiTheme="majorHAnsi" w:cstheme="majorHAnsi"/>
              </w:rPr>
              <w:t xml:space="preserve"> entre 2024, 2025 e 2026/1 (2,5 anos)</w:t>
            </w:r>
            <w:r w:rsidR="00E065D7">
              <w:rPr>
                <w:rFonts w:asciiTheme="majorHAnsi" w:hAnsiTheme="majorHAnsi" w:cstheme="majorHAnsi"/>
              </w:rPr>
              <w:t>,</w:t>
            </w:r>
            <w:r w:rsidR="005E0B7B">
              <w:rPr>
                <w:rFonts w:asciiTheme="majorHAnsi" w:hAnsiTheme="majorHAnsi" w:cstheme="majorHAnsi"/>
              </w:rPr>
              <w:t xml:space="preserve"> fosse executado um PA </w:t>
            </w:r>
            <w:r w:rsidR="00E065D7">
              <w:rPr>
                <w:rFonts w:asciiTheme="majorHAnsi" w:hAnsiTheme="majorHAnsi" w:cstheme="majorHAnsi"/>
              </w:rPr>
              <w:t>de</w:t>
            </w:r>
            <w:r w:rsidR="005E0B7B">
              <w:rPr>
                <w:rFonts w:asciiTheme="majorHAnsi" w:hAnsiTheme="majorHAnsi" w:cstheme="majorHAnsi"/>
              </w:rPr>
              <w:t xml:space="preserve"> atualiza</w:t>
            </w:r>
            <w:r w:rsidR="00E065D7">
              <w:rPr>
                <w:rFonts w:asciiTheme="majorHAnsi" w:hAnsiTheme="majorHAnsi" w:cstheme="majorHAnsi"/>
              </w:rPr>
              <w:t>ção</w:t>
            </w:r>
            <w:r w:rsidR="005E0B7B">
              <w:rPr>
                <w:rFonts w:asciiTheme="majorHAnsi" w:hAnsiTheme="majorHAnsi" w:cstheme="majorHAnsi"/>
              </w:rPr>
              <w:t xml:space="preserve"> e monitora</w:t>
            </w:r>
            <w:r w:rsidR="00E065D7">
              <w:rPr>
                <w:rFonts w:asciiTheme="majorHAnsi" w:hAnsiTheme="majorHAnsi" w:cstheme="majorHAnsi"/>
              </w:rPr>
              <w:t>mento d</w:t>
            </w:r>
            <w:r w:rsidR="005E0B7B">
              <w:rPr>
                <w:rFonts w:asciiTheme="majorHAnsi" w:hAnsiTheme="majorHAnsi" w:cstheme="majorHAnsi"/>
              </w:rPr>
              <w:t>a implementação das ações do PA 2020-2023. Isto porque somente em 2025 será proposto um novo PA durante o congresso mundial a ser realizado na China</w:t>
            </w:r>
            <w:r w:rsidR="00577A5C">
              <w:rPr>
                <w:rFonts w:asciiTheme="majorHAnsi" w:hAnsiTheme="majorHAnsi" w:cstheme="majorHAnsi"/>
              </w:rPr>
              <w:t>, com vigência entre 2026-2030</w:t>
            </w:r>
            <w:r w:rsidR="005E0B7B">
              <w:rPr>
                <w:rFonts w:asciiTheme="majorHAnsi" w:hAnsiTheme="majorHAnsi" w:cstheme="majorHAnsi"/>
              </w:rPr>
              <w:t xml:space="preserve">. </w:t>
            </w:r>
            <w:r w:rsidR="00672F3E">
              <w:rPr>
                <w:rFonts w:asciiTheme="majorHAnsi" w:hAnsiTheme="majorHAnsi" w:cstheme="majorHAnsi"/>
              </w:rPr>
              <w:t>Apenas</w:t>
            </w:r>
            <w:r w:rsidR="005E0B7B">
              <w:rPr>
                <w:rFonts w:asciiTheme="majorHAnsi" w:hAnsiTheme="majorHAnsi" w:cstheme="majorHAnsi"/>
              </w:rPr>
              <w:t xml:space="preserve"> após o congresso </w:t>
            </w:r>
            <w:r w:rsidR="005A028A">
              <w:rPr>
                <w:rFonts w:asciiTheme="majorHAnsi" w:hAnsiTheme="majorHAnsi" w:cstheme="majorHAnsi"/>
              </w:rPr>
              <w:t>os</w:t>
            </w:r>
            <w:r w:rsidR="005E0B7B">
              <w:rPr>
                <w:rFonts w:asciiTheme="majorHAnsi" w:hAnsiTheme="majorHAnsi" w:cstheme="majorHAnsi"/>
              </w:rPr>
              <w:t xml:space="preserve"> país</w:t>
            </w:r>
            <w:r w:rsidR="005A028A">
              <w:rPr>
                <w:rFonts w:asciiTheme="majorHAnsi" w:hAnsiTheme="majorHAnsi" w:cstheme="majorHAnsi"/>
              </w:rPr>
              <w:t>es</w:t>
            </w:r>
            <w:r w:rsidR="005E0B7B">
              <w:rPr>
                <w:rFonts w:asciiTheme="majorHAnsi" w:hAnsiTheme="majorHAnsi" w:cstheme="majorHAnsi"/>
              </w:rPr>
              <w:t xml:space="preserve"> </w:t>
            </w:r>
            <w:r w:rsidR="005A028A">
              <w:rPr>
                <w:rFonts w:asciiTheme="majorHAnsi" w:hAnsiTheme="majorHAnsi" w:cstheme="majorHAnsi"/>
              </w:rPr>
              <w:t xml:space="preserve">poderão fazer o PA referente a cada RB do seu território. </w:t>
            </w:r>
            <w:r w:rsidR="00577A5C">
              <w:rPr>
                <w:rFonts w:asciiTheme="majorHAnsi" w:hAnsiTheme="majorHAnsi" w:cstheme="majorHAnsi"/>
              </w:rPr>
              <w:t>Informou que o Programa REM-MT financiará a contrataç</w:t>
            </w:r>
            <w:r w:rsidR="00F34AE3">
              <w:rPr>
                <w:rFonts w:asciiTheme="majorHAnsi" w:hAnsiTheme="majorHAnsi" w:cstheme="majorHAnsi"/>
              </w:rPr>
              <w:t>ão da mesma</w:t>
            </w:r>
            <w:r w:rsidR="00577A5C">
              <w:rPr>
                <w:rFonts w:asciiTheme="majorHAnsi" w:hAnsiTheme="majorHAnsi" w:cstheme="majorHAnsi"/>
              </w:rPr>
              <w:t xml:space="preserve"> consultoria</w:t>
            </w:r>
            <w:r w:rsidR="00F34AE3">
              <w:rPr>
                <w:rFonts w:asciiTheme="majorHAnsi" w:hAnsiTheme="majorHAnsi" w:cstheme="majorHAnsi"/>
              </w:rPr>
              <w:t xml:space="preserve"> que trabalhou no PA 2020-2023</w:t>
            </w:r>
            <w:r w:rsidR="00577A5C">
              <w:rPr>
                <w:rFonts w:asciiTheme="majorHAnsi" w:hAnsiTheme="majorHAnsi" w:cstheme="majorHAnsi"/>
              </w:rPr>
              <w:t xml:space="preserve"> para coordenar a elaboração do PA</w:t>
            </w:r>
            <w:r w:rsidR="00F34AE3">
              <w:rPr>
                <w:rFonts w:asciiTheme="majorHAnsi" w:hAnsiTheme="majorHAnsi" w:cstheme="majorHAnsi"/>
              </w:rPr>
              <w:t xml:space="preserve"> 2024-2026/1. Acredita que o novo PA deverá ser concluído em junho e a </w:t>
            </w:r>
            <w:r w:rsidR="00402CB6">
              <w:rPr>
                <w:rFonts w:asciiTheme="majorHAnsi" w:hAnsiTheme="majorHAnsi" w:cstheme="majorHAnsi"/>
              </w:rPr>
              <w:t xml:space="preserve">sua </w:t>
            </w:r>
            <w:r w:rsidR="00F34AE3">
              <w:rPr>
                <w:rFonts w:asciiTheme="majorHAnsi" w:hAnsiTheme="majorHAnsi" w:cstheme="majorHAnsi"/>
              </w:rPr>
              <w:t>implementação</w:t>
            </w:r>
            <w:r w:rsidR="00402CB6">
              <w:rPr>
                <w:rFonts w:asciiTheme="majorHAnsi" w:hAnsiTheme="majorHAnsi" w:cstheme="majorHAnsi"/>
              </w:rPr>
              <w:t xml:space="preserve"> terá início em julho de 2024</w:t>
            </w:r>
            <w:r w:rsidR="00F34AE3">
              <w:rPr>
                <w:rFonts w:asciiTheme="majorHAnsi" w:hAnsiTheme="majorHAnsi" w:cstheme="majorHAnsi"/>
              </w:rPr>
              <w:t>.</w:t>
            </w:r>
            <w:r w:rsidR="00402CB6">
              <w:rPr>
                <w:rFonts w:asciiTheme="majorHAnsi" w:hAnsiTheme="majorHAnsi" w:cstheme="majorHAnsi"/>
              </w:rPr>
              <w:t xml:space="preserve"> Na avaliação preliminar do PA 2020-2023 constatou-se que muitas ações propostas por Mato Grosso foram executadas, mas, será necessário despender um esforço para identificar as ações realizadas por Mato Grosso do Sul. Isto porque o CERBPan-MS foi desarticulado</w:t>
            </w:r>
            <w:r w:rsidR="00A20D8D">
              <w:rPr>
                <w:rFonts w:asciiTheme="majorHAnsi" w:hAnsiTheme="majorHAnsi" w:cstheme="majorHAnsi"/>
              </w:rPr>
              <w:t xml:space="preserve"> e não se sabe quais ações foram colocadas em prática pelos membros. Em 2023 o governo de Mato Grosso do Sul apresentou edital </w:t>
            </w:r>
            <w:r w:rsidR="00D4738F">
              <w:rPr>
                <w:rFonts w:asciiTheme="majorHAnsi" w:hAnsiTheme="majorHAnsi" w:cstheme="majorHAnsi"/>
              </w:rPr>
              <w:t>dirigido a</w:t>
            </w:r>
            <w:r w:rsidR="00A20D8D">
              <w:rPr>
                <w:rFonts w:asciiTheme="majorHAnsi" w:hAnsiTheme="majorHAnsi" w:cstheme="majorHAnsi"/>
              </w:rPr>
              <w:t xml:space="preserve">os interessados em compor o colegiado. </w:t>
            </w:r>
            <w:r w:rsidR="00D4738F">
              <w:rPr>
                <w:rFonts w:asciiTheme="majorHAnsi" w:hAnsiTheme="majorHAnsi" w:cstheme="majorHAnsi"/>
              </w:rPr>
              <w:t>Complementou dizendo que assim que o CERBPan-MS for reestruturado o CN deverá propor uma reunião com intuito de identificar as ações realizadas pelos dois Comitês.</w:t>
            </w:r>
            <w:r w:rsidR="00702409">
              <w:rPr>
                <w:rFonts w:asciiTheme="majorHAnsi" w:hAnsiTheme="majorHAnsi" w:cstheme="majorHAnsi"/>
              </w:rPr>
              <w:t xml:space="preserve"> Solicitou à Sanny (Coordenadora CERBPantanal-MT) que </w:t>
            </w:r>
            <w:r w:rsidR="00EE1B44">
              <w:rPr>
                <w:rFonts w:asciiTheme="majorHAnsi" w:hAnsiTheme="majorHAnsi" w:cstheme="majorHAnsi"/>
              </w:rPr>
              <w:t>agende</w:t>
            </w:r>
            <w:r w:rsidR="00702409">
              <w:rPr>
                <w:rFonts w:asciiTheme="majorHAnsi" w:hAnsiTheme="majorHAnsi" w:cstheme="majorHAnsi"/>
              </w:rPr>
              <w:t xml:space="preserve"> uma reunião como o Programa REM-MT</w:t>
            </w:r>
            <w:r w:rsidR="00C91114">
              <w:rPr>
                <w:rFonts w:asciiTheme="majorHAnsi" w:hAnsiTheme="majorHAnsi" w:cstheme="majorHAnsi"/>
              </w:rPr>
              <w:t xml:space="preserve"> para discutir a contratação da consultoria citada. </w:t>
            </w:r>
            <w:r w:rsidR="00F170D8">
              <w:rPr>
                <w:rFonts w:asciiTheme="majorHAnsi" w:hAnsiTheme="majorHAnsi" w:cstheme="majorHAnsi"/>
              </w:rPr>
              <w:t xml:space="preserve">Informou que será realizado o </w:t>
            </w:r>
            <w:r w:rsidR="00CE2141">
              <w:rPr>
                <w:rFonts w:asciiTheme="majorHAnsi" w:hAnsiTheme="majorHAnsi" w:cstheme="majorHAnsi"/>
              </w:rPr>
              <w:t xml:space="preserve">“III </w:t>
            </w:r>
            <w:r w:rsidR="00F170D8">
              <w:rPr>
                <w:rFonts w:asciiTheme="majorHAnsi" w:hAnsiTheme="majorHAnsi" w:cstheme="majorHAnsi"/>
              </w:rPr>
              <w:t xml:space="preserve">Fórum da Juventude </w:t>
            </w:r>
            <w:r w:rsidR="00CE2141">
              <w:rPr>
                <w:rFonts w:asciiTheme="majorHAnsi" w:hAnsiTheme="majorHAnsi" w:cstheme="majorHAnsi"/>
              </w:rPr>
              <w:t>da Rede de RBs Ibero-americanas e Caribenhas” em novembro de 2024, em Salvador, BA</w:t>
            </w:r>
            <w:r w:rsidR="00F170D8">
              <w:rPr>
                <w:rFonts w:asciiTheme="majorHAnsi" w:hAnsiTheme="majorHAnsi" w:cstheme="majorHAnsi"/>
              </w:rPr>
              <w:t>, englobando representantes do Brasil, América do Sul, Espanha e Portugal</w:t>
            </w:r>
            <w:r w:rsidR="00CE2141">
              <w:rPr>
                <w:rFonts w:asciiTheme="majorHAnsi" w:hAnsiTheme="majorHAnsi" w:cstheme="majorHAnsi"/>
              </w:rPr>
              <w:t xml:space="preserve">. E que a UNESCO (Organização das Nações Unidas para a Educação, a Ciência e a Cultura) está empenhada em fortalecer o trabalho </w:t>
            </w:r>
            <w:r w:rsidR="000621E1">
              <w:rPr>
                <w:rFonts w:asciiTheme="majorHAnsi" w:hAnsiTheme="majorHAnsi" w:cstheme="majorHAnsi"/>
              </w:rPr>
              <w:t xml:space="preserve">e ampliar o espaço </w:t>
            </w:r>
            <w:r w:rsidR="00CE2141">
              <w:rPr>
                <w:rFonts w:asciiTheme="majorHAnsi" w:hAnsiTheme="majorHAnsi" w:cstheme="majorHAnsi"/>
              </w:rPr>
              <w:t>dos jovens nas RBs de todo o mundo. S</w:t>
            </w:r>
            <w:r w:rsidR="000621E1">
              <w:rPr>
                <w:rFonts w:asciiTheme="majorHAnsi" w:hAnsiTheme="majorHAnsi" w:cstheme="majorHAnsi"/>
              </w:rPr>
              <w:t>olicitou à</w:t>
            </w:r>
            <w:r w:rsidR="00CE2141">
              <w:rPr>
                <w:rFonts w:asciiTheme="majorHAnsi" w:hAnsiTheme="majorHAnsi" w:cstheme="majorHAnsi"/>
              </w:rPr>
              <w:t xml:space="preserve"> Sanny (</w:t>
            </w:r>
            <w:r w:rsidR="000621E1">
              <w:rPr>
                <w:rFonts w:asciiTheme="majorHAnsi" w:hAnsiTheme="majorHAnsi" w:cstheme="majorHAnsi"/>
              </w:rPr>
              <w:t>Coordenadora CERBPantanal-MT) que verificasse a possibilidade de o REM-MT financiar a realização de um “Pré-Fórum da Juventude da RB Pantanal”, com participação dos jovens de MT e MS</w:t>
            </w:r>
            <w:r w:rsidR="00EE0D0B">
              <w:rPr>
                <w:rFonts w:asciiTheme="majorHAnsi" w:hAnsiTheme="majorHAnsi" w:cstheme="majorHAnsi"/>
              </w:rPr>
              <w:t xml:space="preserve"> com objetivo de </w:t>
            </w:r>
            <w:r w:rsidR="00EE1B44">
              <w:rPr>
                <w:rFonts w:asciiTheme="majorHAnsi" w:hAnsiTheme="majorHAnsi" w:cstheme="majorHAnsi"/>
              </w:rPr>
              <w:t xml:space="preserve">difundir e compartilhar conhecimentos sobre </w:t>
            </w:r>
            <w:r w:rsidR="00EE0D0B">
              <w:rPr>
                <w:rFonts w:asciiTheme="majorHAnsi" w:hAnsiTheme="majorHAnsi" w:cstheme="majorHAnsi"/>
              </w:rPr>
              <w:t>a RB Pantanal</w:t>
            </w:r>
            <w:r w:rsidR="005844E2">
              <w:rPr>
                <w:rFonts w:asciiTheme="majorHAnsi" w:hAnsiTheme="majorHAnsi" w:cstheme="majorHAnsi"/>
              </w:rPr>
              <w:t xml:space="preserve"> e o trabalho da UNESCO</w:t>
            </w:r>
            <w:r w:rsidR="00EE0D0B">
              <w:rPr>
                <w:rFonts w:asciiTheme="majorHAnsi" w:hAnsiTheme="majorHAnsi" w:cstheme="majorHAnsi"/>
              </w:rPr>
              <w:t xml:space="preserve"> nos dois Estados</w:t>
            </w:r>
            <w:r w:rsidR="000621E1">
              <w:rPr>
                <w:rFonts w:asciiTheme="majorHAnsi" w:hAnsiTheme="majorHAnsi" w:cstheme="majorHAnsi"/>
              </w:rPr>
              <w:t xml:space="preserve">. Relatou que o grupo de jovens de Cáceres está estruturado, sendo formado por estudantes de graduação e pós-graduação e conta com o apoio do Instituto Gaia.  </w:t>
            </w:r>
            <w:r w:rsidR="00802510">
              <w:rPr>
                <w:rFonts w:asciiTheme="majorHAnsi" w:hAnsiTheme="majorHAnsi" w:cstheme="majorHAnsi"/>
              </w:rPr>
              <w:t xml:space="preserve">O grupo poderá </w:t>
            </w:r>
            <w:r w:rsidR="00EE0D0B">
              <w:rPr>
                <w:rFonts w:asciiTheme="majorHAnsi" w:hAnsiTheme="majorHAnsi" w:cstheme="majorHAnsi"/>
              </w:rPr>
              <w:t>auxiliar na criação e organização de</w:t>
            </w:r>
            <w:r w:rsidR="00802510">
              <w:rPr>
                <w:rFonts w:asciiTheme="majorHAnsi" w:hAnsiTheme="majorHAnsi" w:cstheme="majorHAnsi"/>
              </w:rPr>
              <w:t xml:space="preserve"> novos grupos em </w:t>
            </w:r>
            <w:r w:rsidR="000621E1">
              <w:rPr>
                <w:rFonts w:asciiTheme="majorHAnsi" w:hAnsiTheme="majorHAnsi" w:cstheme="majorHAnsi"/>
              </w:rPr>
              <w:t>Cuiabá, Santo Antônio do Leverger e Barão-de-M</w:t>
            </w:r>
            <w:r w:rsidR="00802510">
              <w:rPr>
                <w:rFonts w:asciiTheme="majorHAnsi" w:hAnsiTheme="majorHAnsi" w:cstheme="majorHAnsi"/>
              </w:rPr>
              <w:t>elgaço, bem como em MS, particularmente em Corumbá</w:t>
            </w:r>
            <w:r w:rsidR="005844E2">
              <w:rPr>
                <w:rFonts w:asciiTheme="majorHAnsi" w:hAnsiTheme="majorHAnsi" w:cstheme="majorHAnsi"/>
              </w:rPr>
              <w:t>. No evento em Salvador a RB Pantanal será representada por três jovens. E</w:t>
            </w:r>
            <w:r w:rsidR="00EE1B44">
              <w:rPr>
                <w:rFonts w:asciiTheme="majorHAnsi" w:hAnsiTheme="majorHAnsi" w:cstheme="majorHAnsi"/>
              </w:rPr>
              <w:t>spera</w:t>
            </w:r>
            <w:r w:rsidR="005844E2">
              <w:rPr>
                <w:rFonts w:asciiTheme="majorHAnsi" w:hAnsiTheme="majorHAnsi" w:cstheme="majorHAnsi"/>
              </w:rPr>
              <w:t xml:space="preserve"> que este tenha atividades online nas quais todos os jovens possam participar e engajar-se nas </w:t>
            </w:r>
            <w:r w:rsidR="005844E2">
              <w:rPr>
                <w:rFonts w:asciiTheme="majorHAnsi" w:hAnsiTheme="majorHAnsi" w:cstheme="majorHAnsi"/>
              </w:rPr>
              <w:lastRenderedPageBreak/>
              <w:t xml:space="preserve">ações da </w:t>
            </w:r>
            <w:r w:rsidR="00EE1B44">
              <w:rPr>
                <w:rFonts w:asciiTheme="majorHAnsi" w:hAnsiTheme="majorHAnsi" w:cstheme="majorHAnsi"/>
              </w:rPr>
              <w:t>“</w:t>
            </w:r>
            <w:r w:rsidR="005844E2">
              <w:rPr>
                <w:rFonts w:asciiTheme="majorHAnsi" w:hAnsiTheme="majorHAnsi" w:cstheme="majorHAnsi"/>
              </w:rPr>
              <w:t>Rede de Jovens das RBs</w:t>
            </w:r>
            <w:r w:rsidR="00EE1B44">
              <w:rPr>
                <w:rFonts w:asciiTheme="majorHAnsi" w:hAnsiTheme="majorHAnsi" w:cstheme="majorHAnsi"/>
              </w:rPr>
              <w:t>”</w:t>
            </w:r>
            <w:r w:rsidR="005844E2">
              <w:rPr>
                <w:rFonts w:asciiTheme="majorHAnsi" w:hAnsiTheme="majorHAnsi" w:cstheme="majorHAnsi"/>
              </w:rPr>
              <w:t xml:space="preserve"> e da RB Pantanal. O CN pretende também promover </w:t>
            </w:r>
            <w:r w:rsidR="001D6517">
              <w:rPr>
                <w:rFonts w:asciiTheme="majorHAnsi" w:hAnsiTheme="majorHAnsi" w:cstheme="majorHAnsi"/>
              </w:rPr>
              <w:t>um programa</w:t>
            </w:r>
            <w:r w:rsidR="005844E2">
              <w:rPr>
                <w:rFonts w:asciiTheme="majorHAnsi" w:hAnsiTheme="majorHAnsi" w:cstheme="majorHAnsi"/>
              </w:rPr>
              <w:t xml:space="preserve"> de formação sobre RBs, se</w:t>
            </w:r>
            <w:r w:rsidR="00EE1B44">
              <w:rPr>
                <w:rFonts w:asciiTheme="majorHAnsi" w:hAnsiTheme="majorHAnsi" w:cstheme="majorHAnsi"/>
              </w:rPr>
              <w:t>ndo estes com recursos de outra</w:t>
            </w:r>
            <w:r w:rsidR="005844E2">
              <w:rPr>
                <w:rFonts w:asciiTheme="majorHAnsi" w:hAnsiTheme="majorHAnsi" w:cstheme="majorHAnsi"/>
              </w:rPr>
              <w:t xml:space="preserve"> fonte. Acrescentou que </w:t>
            </w:r>
            <w:r w:rsidR="00EE1B44">
              <w:rPr>
                <w:rFonts w:asciiTheme="majorHAnsi" w:hAnsiTheme="majorHAnsi" w:cstheme="majorHAnsi"/>
              </w:rPr>
              <w:t>a RBRB (Rede Brasileira de Reservas da Biosfera), em parceria com o MapBiomas, realizou o</w:t>
            </w:r>
            <w:r w:rsidR="005844E2">
              <w:rPr>
                <w:rFonts w:asciiTheme="majorHAnsi" w:hAnsiTheme="majorHAnsi" w:cstheme="majorHAnsi"/>
              </w:rPr>
              <w:t xml:space="preserve"> curso</w:t>
            </w:r>
            <w:r w:rsidR="00EE1B44">
              <w:rPr>
                <w:rFonts w:asciiTheme="majorHAnsi" w:hAnsiTheme="majorHAnsi" w:cstheme="majorHAnsi"/>
              </w:rPr>
              <w:t xml:space="preserve"> “Territórios de Reserva da Biosfera, Geoparques Mundiais e o monitoramento pelo MapBiomas Brasil”</w:t>
            </w:r>
            <w:r w:rsidR="001D6517">
              <w:rPr>
                <w:rFonts w:asciiTheme="majorHAnsi" w:hAnsiTheme="majorHAnsi" w:cstheme="majorHAnsi"/>
              </w:rPr>
              <w:t>, em 2022, restrito a poucas pessoas.</w:t>
            </w:r>
            <w:r w:rsidR="005C67FC">
              <w:rPr>
                <w:rFonts w:asciiTheme="majorHAnsi" w:hAnsiTheme="majorHAnsi" w:cstheme="majorHAnsi"/>
              </w:rPr>
              <w:t xml:space="preserve"> </w:t>
            </w:r>
            <w:r w:rsidR="00204376">
              <w:rPr>
                <w:rFonts w:asciiTheme="majorHAnsi" w:hAnsiTheme="majorHAnsi" w:cstheme="majorHAnsi"/>
              </w:rPr>
              <w:t xml:space="preserve">Argumentou que o objetivo é realizar um curso semelhante para a RB Pantanal com intuito de ampliar o número de pessoas preparadas para assumir os Comitês e que apreendam conceitos e informações sobre as RBs. Informou ainda da aprovação de projeto </w:t>
            </w:r>
            <w:r w:rsidR="005B31E1">
              <w:rPr>
                <w:rFonts w:asciiTheme="majorHAnsi" w:hAnsiTheme="majorHAnsi" w:cstheme="majorHAnsi"/>
              </w:rPr>
              <w:t xml:space="preserve">proposto pelo CN e coordenado pela ONG Panthera, </w:t>
            </w:r>
            <w:r w:rsidR="00204376">
              <w:rPr>
                <w:rFonts w:asciiTheme="majorHAnsi" w:hAnsiTheme="majorHAnsi" w:cstheme="majorHAnsi"/>
              </w:rPr>
              <w:t xml:space="preserve">sobre “Manejo Participativo dos Incêndios </w:t>
            </w:r>
            <w:r w:rsidR="005B31E1">
              <w:rPr>
                <w:rFonts w:asciiTheme="majorHAnsi" w:hAnsiTheme="majorHAnsi" w:cstheme="majorHAnsi"/>
              </w:rPr>
              <w:t>na Reserva da Biosfera do Pantanal (Participative Fire Management in the Pantanal Biosphere Reserve)</w:t>
            </w:r>
            <w:r w:rsidR="00204376">
              <w:rPr>
                <w:rFonts w:asciiTheme="majorHAnsi" w:hAnsiTheme="majorHAnsi" w:cstheme="majorHAnsi"/>
              </w:rPr>
              <w:t>” com recursos</w:t>
            </w:r>
            <w:r w:rsidR="00B95753">
              <w:rPr>
                <w:rFonts w:asciiTheme="majorHAnsi" w:hAnsiTheme="majorHAnsi" w:cstheme="majorHAnsi"/>
              </w:rPr>
              <w:t xml:space="preserve"> de fundo emergencial</w:t>
            </w:r>
            <w:r w:rsidR="00204376">
              <w:rPr>
                <w:rFonts w:asciiTheme="majorHAnsi" w:hAnsiTheme="majorHAnsi" w:cstheme="majorHAnsi"/>
              </w:rPr>
              <w:t xml:space="preserve"> da </w:t>
            </w:r>
            <w:r w:rsidR="00B95753">
              <w:rPr>
                <w:rFonts w:asciiTheme="majorHAnsi" w:hAnsiTheme="majorHAnsi" w:cstheme="majorHAnsi"/>
              </w:rPr>
              <w:t xml:space="preserve">UNESCO. Os proprietários rurais são indicados como principal público-alvo. Solicitou que os membros do CERBPantanal-MT apresentem de forma sistematizada as atividades executadas que estão relacionadas com o PA 2020-2023, na tabela enviada via email e no grupo do whatsapp pela coordenação deste colegiado. </w:t>
            </w:r>
          </w:p>
        </w:tc>
      </w:tr>
      <w:tr w:rsidR="00922583" w:rsidRPr="00B3502A" w14:paraId="21C815B3" w14:textId="77777777" w:rsidTr="00CF4447">
        <w:trPr>
          <w:trHeight w:val="536"/>
        </w:trPr>
        <w:tc>
          <w:tcPr>
            <w:tcW w:w="1980" w:type="dxa"/>
          </w:tcPr>
          <w:p w14:paraId="0D9083A6" w14:textId="2F2DC2F0" w:rsidR="00922583" w:rsidRPr="00B3502A" w:rsidRDefault="00D76018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Hélida (SEMA)</w:t>
            </w:r>
          </w:p>
        </w:tc>
        <w:tc>
          <w:tcPr>
            <w:tcW w:w="6514" w:type="dxa"/>
          </w:tcPr>
          <w:p w14:paraId="7C1737E4" w14:textId="671EBC27" w:rsidR="00922583" w:rsidRPr="00B3502A" w:rsidRDefault="00D76018" w:rsidP="00D760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Explicou que a Coordenação do CERBPantanal-MT está reunindo as informações apresentadas pelas instituições/entidades membros do colegiado, mas até o momento MT não tem conhecimento sobre quais ações foram realizadas por MS. Solicitou que o CN entre em contato com as instituições/entidades que compõem o CERBPan-MS com objetivo de realizar um levantamento das informações relativas a este colegiado. Sem o conhecimento das informações produzidas pelos dois Comitês a avalição da implementação do PA da RB Pantanal, período 2020-2023, estará incompleta.</w:t>
            </w:r>
          </w:p>
        </w:tc>
      </w:tr>
      <w:tr w:rsidR="00FE1C68" w:rsidRPr="00B3502A" w14:paraId="34AE5772" w14:textId="77777777" w:rsidTr="00CF4447">
        <w:trPr>
          <w:trHeight w:val="536"/>
        </w:trPr>
        <w:tc>
          <w:tcPr>
            <w:tcW w:w="1980" w:type="dxa"/>
          </w:tcPr>
          <w:p w14:paraId="13F52ED9" w14:textId="24C8804E" w:rsidR="00FE1C68" w:rsidRPr="00B3502A" w:rsidRDefault="00147F22" w:rsidP="00217E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(SEDEC-Turismo)</w:t>
            </w:r>
          </w:p>
        </w:tc>
        <w:tc>
          <w:tcPr>
            <w:tcW w:w="6514" w:type="dxa"/>
          </w:tcPr>
          <w:p w14:paraId="401304DD" w14:textId="4D1BBBE0" w:rsidR="00F20EE0" w:rsidRPr="00B3502A" w:rsidRDefault="00147F22" w:rsidP="000E50F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Informou sobre </w:t>
            </w:r>
            <w:r w:rsidR="00CB2664">
              <w:rPr>
                <w:rFonts w:asciiTheme="majorHAnsi" w:hAnsiTheme="majorHAnsi" w:cstheme="majorHAnsi"/>
              </w:rPr>
              <w:t xml:space="preserve">Termo de </w:t>
            </w:r>
            <w:r>
              <w:rPr>
                <w:rFonts w:asciiTheme="majorHAnsi" w:hAnsiTheme="majorHAnsi" w:cstheme="majorHAnsi"/>
              </w:rPr>
              <w:t>Audiência promovida pelo Ministério Público Estadual (MPE) com participação da SEMA, SINFRA, Polícia Militar, Corpo de Bombeiros e SEDEC-Turismo</w:t>
            </w:r>
            <w:r w:rsidR="00CB2664">
              <w:rPr>
                <w:rFonts w:asciiTheme="majorHAnsi" w:hAnsiTheme="majorHAnsi" w:cstheme="majorHAnsi"/>
              </w:rPr>
              <w:t xml:space="preserve"> está sendo realizado no dia de hoje (15/02/2024)</w:t>
            </w:r>
            <w:r>
              <w:rPr>
                <w:rFonts w:asciiTheme="majorHAnsi" w:hAnsiTheme="majorHAnsi" w:cstheme="majorHAnsi"/>
              </w:rPr>
              <w:t>. O Secretário Adjunto de Turismo será o responsável pela proposição de um Plano de Trabalho para execução de ações de curto, médio e longo prazo na Estrada Parque Transpantaneira.</w:t>
            </w:r>
            <w:r w:rsidR="000E50FB">
              <w:rPr>
                <w:rFonts w:asciiTheme="majorHAnsi" w:hAnsiTheme="majorHAnsi" w:cstheme="majorHAnsi"/>
              </w:rPr>
              <w:t xml:space="preserve"> Ao final de 30 dias o Plano de Trabalho deverá estar elaborado.</w:t>
            </w:r>
            <w:r>
              <w:rPr>
                <w:rFonts w:asciiTheme="majorHAnsi" w:hAnsiTheme="majorHAnsi" w:cstheme="majorHAnsi"/>
              </w:rPr>
              <w:t xml:space="preserve"> Algumas das ações previstas são sinalização turística, estruturação do Pórtico e de pontos de apoio para combate a incêndios, avaliação do estado atual das pontes </w:t>
            </w:r>
            <w:r w:rsidR="00CB2664">
              <w:rPr>
                <w:rFonts w:asciiTheme="majorHAnsi" w:hAnsiTheme="majorHAnsi" w:cstheme="majorHAnsi"/>
              </w:rPr>
              <w:t xml:space="preserve">(55 trocadas, 24 em fase de licitação e 40 aguardando nova licitação). Está prevista a assinatura de um Acordo de Cooperação Técnica entre a SEDEC-Turismo e a Polícia Militar com objetivo de avaliar o fluxo de turismo para que, posteriormente, a SEDEC-Turismo possa desenvolver um trabalho voltado à ampliação e adequação do uso da Transpantaneira. Solicitou que os membros do CERBPantanal-MT ajudem na identificação de ações que possam ser incluídas no Plano de Trabalho. Esclareceu que a partir desse documento será firmado um Termo de Ajustamento de Conduta (TAC) que será assinado por todos os órgãos citados. </w:t>
            </w:r>
            <w:r w:rsidR="000E50FB">
              <w:rPr>
                <w:rFonts w:asciiTheme="majorHAnsi" w:hAnsiTheme="majorHAnsi" w:cstheme="majorHAnsi"/>
              </w:rPr>
              <w:t xml:space="preserve">Solicitou que as instituições/entidades membros do colegiado enviem suas propostas de ações no email </w:t>
            </w:r>
            <w:hyperlink r:id="rId9" w:history="1">
              <w:r w:rsidR="009C5847" w:rsidRPr="00EB0893">
                <w:rPr>
                  <w:rStyle w:val="Hyperlink"/>
                  <w:rFonts w:asciiTheme="majorHAnsi" w:hAnsiTheme="majorHAnsi" w:cstheme="majorHAnsi"/>
                </w:rPr>
                <w:t>leandrolima@sedec.mt.gov.br</w:t>
              </w:r>
            </w:hyperlink>
            <w:r w:rsidR="009C5847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9C5847" w:rsidRPr="00B3502A" w14:paraId="3227E043" w14:textId="77777777" w:rsidTr="00CF4447">
        <w:trPr>
          <w:trHeight w:val="260"/>
        </w:trPr>
        <w:tc>
          <w:tcPr>
            <w:tcW w:w="1980" w:type="dxa"/>
          </w:tcPr>
          <w:p w14:paraId="1F5D7CFE" w14:textId="27F0D6BC" w:rsidR="009C5847" w:rsidRPr="00B3502A" w:rsidRDefault="009C5847" w:rsidP="009C5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Profª Carolina (Presidente do CN RB Pantanal)</w:t>
            </w:r>
          </w:p>
        </w:tc>
        <w:tc>
          <w:tcPr>
            <w:tcW w:w="6514" w:type="dxa"/>
          </w:tcPr>
          <w:p w14:paraId="6090E82D" w14:textId="7870773D" w:rsidR="009C5847" w:rsidRPr="00B3502A" w:rsidRDefault="009C5847" w:rsidP="009C5847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Solicitou que o Leandro (SEDEC-Turismo) informasse se no PA da RB Pantanal, período 2020-2023, existe alguma ação sob a responsabilidade da</w:t>
            </w:r>
            <w:r w:rsidR="00BD121A">
              <w:rPr>
                <w:rFonts w:asciiTheme="majorHAnsi" w:hAnsiTheme="majorHAnsi" w:cstheme="majorHAnsi"/>
              </w:rPr>
              <w:t xml:space="preserve"> SEDEC-Turismo e </w:t>
            </w:r>
            <w:r w:rsidR="005317B2">
              <w:rPr>
                <w:rFonts w:asciiTheme="majorHAnsi" w:hAnsiTheme="majorHAnsi" w:cstheme="majorHAnsi"/>
              </w:rPr>
              <w:t>ainda como o CN e o CERBPantanal-MT pode contribuir com o Plano de Trabalho coordenado pela SEDEC-Turismo.</w:t>
            </w:r>
          </w:p>
        </w:tc>
      </w:tr>
      <w:tr w:rsidR="009C5847" w:rsidRPr="00B3502A" w14:paraId="02F66CBF" w14:textId="77777777" w:rsidTr="00CF4447">
        <w:trPr>
          <w:trHeight w:val="533"/>
        </w:trPr>
        <w:tc>
          <w:tcPr>
            <w:tcW w:w="1980" w:type="dxa"/>
          </w:tcPr>
          <w:p w14:paraId="3ED342FB" w14:textId="6899278C" w:rsidR="009C5847" w:rsidRPr="00B3502A" w:rsidRDefault="005317B2" w:rsidP="009C5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(SEDEC-Turismo)</w:t>
            </w:r>
          </w:p>
        </w:tc>
        <w:tc>
          <w:tcPr>
            <w:tcW w:w="6514" w:type="dxa"/>
          </w:tcPr>
          <w:p w14:paraId="49BD6C74" w14:textId="188E2AAA" w:rsidR="009C5847" w:rsidRPr="00B3502A" w:rsidRDefault="000F66CC" w:rsidP="008A61C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Esclareceu que o PA 2020-2023 não tem atividade específica para a EP Transpantaneira. Acrescentou que talvez seja possível adequar alguma atividade à Transpantaneira, mas não as identificou. Sugeriu que a instalação de câmeras na entrada da Transpantaneira talvez possa ajudar a entender a demanda turística e propor alguma ação específica.</w:t>
            </w:r>
            <w:r w:rsidR="009B0E08">
              <w:rPr>
                <w:rFonts w:asciiTheme="majorHAnsi" w:hAnsiTheme="majorHAnsi" w:cstheme="majorHAnsi"/>
              </w:rPr>
              <w:t xml:space="preserve"> Por ora a SINFRA solici</w:t>
            </w:r>
            <w:r w:rsidR="00923D07">
              <w:rPr>
                <w:rFonts w:asciiTheme="majorHAnsi" w:hAnsiTheme="majorHAnsi" w:cstheme="majorHAnsi"/>
              </w:rPr>
              <w:t>t</w:t>
            </w:r>
            <w:r w:rsidR="009B0E08">
              <w:rPr>
                <w:rFonts w:asciiTheme="majorHAnsi" w:hAnsiTheme="majorHAnsi" w:cstheme="majorHAnsi"/>
              </w:rPr>
              <w:t>ou que a SEDEC</w:t>
            </w:r>
            <w:r w:rsidR="00923D07">
              <w:rPr>
                <w:rFonts w:asciiTheme="majorHAnsi" w:hAnsiTheme="majorHAnsi" w:cstheme="majorHAnsi"/>
              </w:rPr>
              <w:t xml:space="preserve"> faça a sinalização turística na Transpantaneira.</w:t>
            </w:r>
            <w:r>
              <w:rPr>
                <w:rFonts w:asciiTheme="majorHAnsi" w:hAnsiTheme="majorHAnsi" w:cstheme="majorHAnsi"/>
              </w:rPr>
              <w:t xml:space="preserve"> Informou que criou um “Programa de Evolução Digital no Turismo” que faz monitoramento de </w:t>
            </w:r>
            <w:r w:rsidR="007A0CBE">
              <w:rPr>
                <w:rFonts w:asciiTheme="majorHAnsi" w:hAnsiTheme="majorHAnsi" w:cstheme="majorHAnsi"/>
              </w:rPr>
              <w:t xml:space="preserve">reputação </w:t>
            </w:r>
            <w:r>
              <w:rPr>
                <w:rFonts w:asciiTheme="majorHAnsi" w:hAnsiTheme="majorHAnsi" w:cstheme="majorHAnsi"/>
              </w:rPr>
              <w:t xml:space="preserve">online </w:t>
            </w:r>
            <w:r w:rsidR="00EE031F">
              <w:rPr>
                <w:rFonts w:asciiTheme="majorHAnsi" w:hAnsiTheme="majorHAnsi" w:cstheme="majorHAnsi"/>
              </w:rPr>
              <w:t>no Google</w:t>
            </w:r>
            <w:r w:rsidR="00923D07">
              <w:rPr>
                <w:rFonts w:asciiTheme="majorHAnsi" w:hAnsiTheme="majorHAnsi" w:cstheme="majorHAnsi"/>
              </w:rPr>
              <w:t xml:space="preserve"> e no Booking</w:t>
            </w:r>
            <w:r w:rsidR="001325EB">
              <w:rPr>
                <w:rFonts w:asciiTheme="majorHAnsi" w:hAnsiTheme="majorHAnsi" w:cstheme="majorHAnsi"/>
              </w:rPr>
              <w:t xml:space="preserve"> a partir das avaliações e opiniões dos visitantes e turistas, aplicado em todo Mato Grosso, incluindo o Pantanal Mato-grossense. O Programa foi criado com base na “Plataforma de Gerenciamento de Reputação Online”, elaborada por empresa contratada pela SEDEC, a qual reúne dados sobre meios de hospedagem, restaurantes e similares e atrativos turísticos, com foco na melhoria dos serviços prestados. </w:t>
            </w:r>
            <w:r w:rsidR="009B0E08">
              <w:rPr>
                <w:rFonts w:asciiTheme="majorHAnsi" w:hAnsiTheme="majorHAnsi" w:cstheme="majorHAnsi"/>
              </w:rPr>
              <w:t xml:space="preserve">A plataforma produz indicadores que ajudam na definição de ações para o turismo no Estado. </w:t>
            </w:r>
            <w:r w:rsidR="001325EB">
              <w:rPr>
                <w:rFonts w:asciiTheme="majorHAnsi" w:hAnsiTheme="majorHAnsi" w:cstheme="majorHAnsi"/>
              </w:rPr>
              <w:t xml:space="preserve">O </w:t>
            </w:r>
            <w:r w:rsidR="009B0E08">
              <w:rPr>
                <w:rFonts w:asciiTheme="majorHAnsi" w:hAnsiTheme="majorHAnsi" w:cstheme="majorHAnsi"/>
              </w:rPr>
              <w:t xml:space="preserve">“Programa de Evolução Digital no Turismo” </w:t>
            </w:r>
            <w:r w:rsidR="001325EB">
              <w:rPr>
                <w:rFonts w:asciiTheme="majorHAnsi" w:hAnsiTheme="majorHAnsi" w:cstheme="majorHAnsi"/>
              </w:rPr>
              <w:t xml:space="preserve">monitora </w:t>
            </w:r>
            <w:r w:rsidR="009B0E08">
              <w:rPr>
                <w:rFonts w:asciiTheme="majorHAnsi" w:hAnsiTheme="majorHAnsi" w:cstheme="majorHAnsi"/>
              </w:rPr>
              <w:t xml:space="preserve">especificamente </w:t>
            </w:r>
            <w:r w:rsidR="001325EB">
              <w:rPr>
                <w:rFonts w:asciiTheme="majorHAnsi" w:hAnsiTheme="majorHAnsi" w:cstheme="majorHAnsi"/>
              </w:rPr>
              <w:t>duas categorias</w:t>
            </w:r>
            <w:r w:rsidR="009B0E08">
              <w:rPr>
                <w:rFonts w:asciiTheme="majorHAnsi" w:hAnsiTheme="majorHAnsi" w:cstheme="majorHAnsi"/>
              </w:rPr>
              <w:t xml:space="preserve"> no Pantanal Mato-grossense </w:t>
            </w:r>
            <w:r w:rsidR="001325EB">
              <w:rPr>
                <w:rFonts w:asciiTheme="majorHAnsi" w:hAnsiTheme="majorHAnsi" w:cstheme="majorHAnsi"/>
              </w:rPr>
              <w:t xml:space="preserve">– Pousadas de Ecoturismo e </w:t>
            </w:r>
            <w:r w:rsidR="009B0E08">
              <w:rPr>
                <w:rFonts w:asciiTheme="majorHAnsi" w:hAnsiTheme="majorHAnsi" w:cstheme="majorHAnsi"/>
              </w:rPr>
              <w:t xml:space="preserve">Pousadas de Pesca Esportiva. Informou também que concorreu ao Prêmio Nacional do Turismo, na categoria “Gestão de Dados e Inteligência no Turismo”, em dezembro de 2023. A intenção em 2024 é realizar capacitações com os empresários do turismo </w:t>
            </w:r>
            <w:r w:rsidR="00923D07">
              <w:rPr>
                <w:rFonts w:asciiTheme="majorHAnsi" w:hAnsiTheme="majorHAnsi" w:cstheme="majorHAnsi"/>
              </w:rPr>
              <w:t xml:space="preserve">para que entenda a importância da presença digital, melhorar e entender os canais </w:t>
            </w:r>
            <w:r w:rsidR="00B766F8">
              <w:rPr>
                <w:rFonts w:asciiTheme="majorHAnsi" w:hAnsiTheme="majorHAnsi" w:cstheme="majorHAnsi"/>
              </w:rPr>
              <w:t>tecnológicos visando potencializar os seus negócios.</w:t>
            </w:r>
            <w:r w:rsidR="00EE031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A61CC" w:rsidRPr="00B3502A" w14:paraId="5EBD0187" w14:textId="77777777" w:rsidTr="00CF4447">
        <w:trPr>
          <w:trHeight w:val="533"/>
        </w:trPr>
        <w:tc>
          <w:tcPr>
            <w:tcW w:w="1980" w:type="dxa"/>
          </w:tcPr>
          <w:p w14:paraId="346C3435" w14:textId="32396F63" w:rsidR="008A61CC" w:rsidRDefault="008A61CC" w:rsidP="008A61C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Profª Carolina (Presidente do CN RB Pantanal)</w:t>
            </w:r>
          </w:p>
        </w:tc>
        <w:tc>
          <w:tcPr>
            <w:tcW w:w="6514" w:type="dxa"/>
          </w:tcPr>
          <w:p w14:paraId="361BACB2" w14:textId="22CEA255" w:rsidR="008A61CC" w:rsidRDefault="008A61CC" w:rsidP="008A61C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Sugeriu que esse trabalho seja uma ação do Plano de Comunicação da RB Pantanal.</w:t>
            </w:r>
          </w:p>
        </w:tc>
      </w:tr>
      <w:tr w:rsidR="008A61CC" w:rsidRPr="00B3502A" w14:paraId="4294C53E" w14:textId="77777777" w:rsidTr="00CF4447">
        <w:trPr>
          <w:trHeight w:val="533"/>
        </w:trPr>
        <w:tc>
          <w:tcPr>
            <w:tcW w:w="1980" w:type="dxa"/>
          </w:tcPr>
          <w:p w14:paraId="78083267" w14:textId="22FC93A9" w:rsidR="008A61CC" w:rsidRDefault="008A61CC" w:rsidP="008A61C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(Coordenadora do CERBPantanal-MT)</w:t>
            </w:r>
          </w:p>
        </w:tc>
        <w:tc>
          <w:tcPr>
            <w:tcW w:w="6514" w:type="dxa"/>
          </w:tcPr>
          <w:p w14:paraId="6D8280D1" w14:textId="07A2E31A" w:rsidR="008A61CC" w:rsidRPr="008A26A6" w:rsidRDefault="008A61CC" w:rsidP="008A61C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Sugeriu que invertesse a pauta em função do quórum de participantes na reunião. Os pontos a serem discutidos são a) aprovação da ATA da 3ª RO do CERBPantanal-MT realizada em 2023 e b) definir o calendário de reuniões ordinárias em 2024. A Hélida (SEMA) tem uma proposta de datas, que será apresentada e avaliada pelos participantes da reunião, lembrando que segundo Regimento Interno do colegiado as reuniões ocorrem sempre às sextas-feiras pela manhã a cada três meses.</w:t>
            </w:r>
          </w:p>
        </w:tc>
      </w:tr>
      <w:tr w:rsidR="008A61CC" w:rsidRPr="00B3502A" w14:paraId="01E8D5D0" w14:textId="77777777" w:rsidTr="00CF4447">
        <w:trPr>
          <w:trHeight w:val="533"/>
        </w:trPr>
        <w:tc>
          <w:tcPr>
            <w:tcW w:w="1980" w:type="dxa"/>
          </w:tcPr>
          <w:p w14:paraId="5F987400" w14:textId="15E2EB2C" w:rsidR="008A61CC" w:rsidRDefault="008A61CC" w:rsidP="008A61C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Hélida (SEMA)</w:t>
            </w:r>
          </w:p>
        </w:tc>
        <w:tc>
          <w:tcPr>
            <w:tcW w:w="6514" w:type="dxa"/>
          </w:tcPr>
          <w:p w14:paraId="76A70E9F" w14:textId="0C92C6DA" w:rsidR="008A61CC" w:rsidRDefault="008A61CC" w:rsidP="008A61C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Sugeriu as seguintes datas para as RO: 15/03, 14/06, 13/09 e 13/12.</w:t>
            </w:r>
            <w:r w:rsidR="00AD5D75">
              <w:rPr>
                <w:rFonts w:asciiTheme="majorHAnsi" w:hAnsiTheme="majorHAnsi" w:cstheme="majorHAnsi"/>
              </w:rPr>
              <w:t xml:space="preserve"> A proposta foi acatada na íntegra.</w:t>
            </w:r>
          </w:p>
        </w:tc>
      </w:tr>
      <w:tr w:rsidR="00AD5D75" w:rsidRPr="00B3502A" w14:paraId="5569B0BA" w14:textId="77777777" w:rsidTr="00CF4447">
        <w:trPr>
          <w:trHeight w:val="575"/>
        </w:trPr>
        <w:tc>
          <w:tcPr>
            <w:tcW w:w="1980" w:type="dxa"/>
          </w:tcPr>
          <w:p w14:paraId="5BE686A3" w14:textId="5EB45CEF" w:rsidR="00AD5D75" w:rsidRPr="00B3502A" w:rsidRDefault="00AD5D75" w:rsidP="00AD5D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(Coordenadora do CERBPantanal-MT)</w:t>
            </w:r>
          </w:p>
        </w:tc>
        <w:tc>
          <w:tcPr>
            <w:tcW w:w="6514" w:type="dxa"/>
          </w:tcPr>
          <w:p w14:paraId="35C804B7" w14:textId="40492E52" w:rsidR="00AD5D75" w:rsidRPr="00B3502A" w:rsidRDefault="00AD5D75" w:rsidP="00CE3B3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Complementou </w:t>
            </w:r>
            <w:r w:rsidR="00A61661">
              <w:rPr>
                <w:rFonts w:asciiTheme="majorHAnsi" w:hAnsiTheme="majorHAnsi" w:cstheme="majorHAnsi"/>
              </w:rPr>
              <w:t xml:space="preserve">dizendo </w:t>
            </w:r>
            <w:r>
              <w:rPr>
                <w:rFonts w:asciiTheme="majorHAnsi" w:hAnsiTheme="majorHAnsi" w:cstheme="majorHAnsi"/>
              </w:rPr>
              <w:t>que havendo necessidade o CERBPantanal-MT poderá realizar reuniões extraordinárias.</w:t>
            </w:r>
            <w:r w:rsidR="00053D34">
              <w:rPr>
                <w:rFonts w:asciiTheme="majorHAnsi" w:hAnsiTheme="majorHAnsi" w:cstheme="majorHAnsi"/>
              </w:rPr>
              <w:t xml:space="preserve"> Esclareceu que a definição de datas para as reuniões ordinárias faz parte do rito administrativo do </w:t>
            </w:r>
            <w:r w:rsidR="00A61661">
              <w:rPr>
                <w:rFonts w:asciiTheme="majorHAnsi" w:hAnsiTheme="majorHAnsi" w:cstheme="majorHAnsi"/>
              </w:rPr>
              <w:t>colegiado e serão publicadas via Portaria SEMA.</w:t>
            </w:r>
            <w:r w:rsidR="00CE3B34">
              <w:rPr>
                <w:rFonts w:asciiTheme="majorHAnsi" w:hAnsiTheme="majorHAnsi" w:cstheme="majorHAnsi"/>
              </w:rPr>
              <w:t xml:space="preserve"> Com relação à ATA a Gabriela (CEPESCA) propôs algumas adequações que foram acatadas pela Mirella (Vice-Coordenadora do CERBPantanal-MT). </w:t>
            </w:r>
            <w:r w:rsidR="00EC3FFE">
              <w:rPr>
                <w:rFonts w:asciiTheme="majorHAnsi" w:hAnsiTheme="majorHAnsi" w:cstheme="majorHAnsi"/>
              </w:rPr>
              <w:t xml:space="preserve">Solicitou que os demais participantes se manifestassem </w:t>
            </w:r>
            <w:r w:rsidR="00D41829">
              <w:rPr>
                <w:rFonts w:asciiTheme="majorHAnsi" w:hAnsiTheme="majorHAnsi" w:cstheme="majorHAnsi"/>
              </w:rPr>
              <w:t>caso tivessem sugestões e/ou correções. A ATA foi aprovada por unanimidade dos presentes.</w:t>
            </w:r>
          </w:p>
        </w:tc>
      </w:tr>
      <w:tr w:rsidR="00AD5D75" w:rsidRPr="00B3502A" w14:paraId="7C33447D" w14:textId="77777777" w:rsidTr="00CF4447">
        <w:trPr>
          <w:trHeight w:val="575"/>
        </w:trPr>
        <w:tc>
          <w:tcPr>
            <w:tcW w:w="1980" w:type="dxa"/>
          </w:tcPr>
          <w:p w14:paraId="65DD9A4A" w14:textId="445CBEC7" w:rsidR="00AD5D75" w:rsidRDefault="00D41829" w:rsidP="00AD5D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Hélida (SEMA)</w:t>
            </w:r>
          </w:p>
        </w:tc>
        <w:tc>
          <w:tcPr>
            <w:tcW w:w="6514" w:type="dxa"/>
          </w:tcPr>
          <w:p w14:paraId="0174E2F3" w14:textId="4C1B5C01" w:rsidR="00AD5D75" w:rsidRDefault="00D41829" w:rsidP="00AD5D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Esclareceu que nas duas últimas reuniões ordinárias do Comitê em 2023, não foi possível gravar pela Plataforma ZOOM. Por este motivo as ATAS foram elaboradas de forma sucinta. </w:t>
            </w:r>
          </w:p>
        </w:tc>
      </w:tr>
      <w:tr w:rsidR="00D41829" w:rsidRPr="00B3502A" w14:paraId="1D90A983" w14:textId="77777777" w:rsidTr="00CF4447">
        <w:trPr>
          <w:trHeight w:val="647"/>
        </w:trPr>
        <w:tc>
          <w:tcPr>
            <w:tcW w:w="1980" w:type="dxa"/>
          </w:tcPr>
          <w:p w14:paraId="4325AE6C" w14:textId="2D8087CC" w:rsidR="00D41829" w:rsidRPr="00B3502A" w:rsidRDefault="00D41829" w:rsidP="00AD5D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(Coordenadora do CERBPantanal-MT)</w:t>
            </w:r>
          </w:p>
        </w:tc>
        <w:tc>
          <w:tcPr>
            <w:tcW w:w="6514" w:type="dxa"/>
          </w:tcPr>
          <w:p w14:paraId="17A12EE4" w14:textId="29256DDC" w:rsidR="00C81D1E" w:rsidRPr="00B3502A" w:rsidRDefault="00D41829" w:rsidP="00E02FE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Quanto aos informes relatou que a Superintendência de Mudanças Climáticas e Biodiversidade (SUBIO) tem participado de demandas, como a citada pelo Leandro (SEDEC-Turismo)</w:t>
            </w:r>
            <w:r w:rsidR="004E6433">
              <w:rPr>
                <w:rFonts w:asciiTheme="majorHAnsi" w:hAnsiTheme="majorHAnsi" w:cstheme="majorHAnsi"/>
              </w:rPr>
              <w:t xml:space="preserve"> envolvendo Governo do Estado e MPE</w:t>
            </w:r>
            <w:r>
              <w:rPr>
                <w:rFonts w:asciiTheme="majorHAnsi" w:hAnsiTheme="majorHAnsi" w:cstheme="majorHAnsi"/>
              </w:rPr>
              <w:t>. Explicou que muitas ações que estão sendo realizadas em benefício do Pantanal Mato-grossense</w:t>
            </w:r>
            <w:r w:rsidR="004E6433">
              <w:rPr>
                <w:rFonts w:asciiTheme="majorHAnsi" w:hAnsiTheme="majorHAnsi" w:cstheme="majorHAnsi"/>
              </w:rPr>
              <w:t>, incluindo os PEs Encontro das Águas e Guirá. S</w:t>
            </w:r>
            <w:r>
              <w:rPr>
                <w:rFonts w:asciiTheme="majorHAnsi" w:hAnsiTheme="majorHAnsi" w:cstheme="majorHAnsi"/>
              </w:rPr>
              <w:t xml:space="preserve">ugeriu à </w:t>
            </w:r>
            <w:r w:rsidR="004E6433">
              <w:rPr>
                <w:rFonts w:asciiTheme="majorHAnsi" w:hAnsiTheme="majorHAnsi" w:cstheme="majorHAnsi"/>
              </w:rPr>
              <w:t>Profª Carolina (Presidente do CN RB Pantanal) que estas fosse</w:t>
            </w:r>
            <w:r>
              <w:rPr>
                <w:rFonts w:asciiTheme="majorHAnsi" w:hAnsiTheme="majorHAnsi" w:cstheme="majorHAnsi"/>
              </w:rPr>
              <w:t>m incluídas</w:t>
            </w:r>
            <w:r w:rsidR="004E6433">
              <w:rPr>
                <w:rFonts w:asciiTheme="majorHAnsi" w:hAnsiTheme="majorHAnsi" w:cstheme="majorHAnsi"/>
              </w:rPr>
              <w:t xml:space="preserve"> na revisão do</w:t>
            </w:r>
            <w:r>
              <w:rPr>
                <w:rFonts w:asciiTheme="majorHAnsi" w:hAnsiTheme="majorHAnsi" w:cstheme="majorHAnsi"/>
              </w:rPr>
              <w:t xml:space="preserve"> Plano de Ação da RB Pantanal, per</w:t>
            </w:r>
            <w:r w:rsidR="004E6433">
              <w:rPr>
                <w:rFonts w:asciiTheme="majorHAnsi" w:hAnsiTheme="majorHAnsi" w:cstheme="majorHAnsi"/>
              </w:rPr>
              <w:t xml:space="preserve">íodo 2020-2023, de forma que não haja sobreposição de ações. No sentido de ampliar esforços para a implementação do PA 2020-2023 foi realizada no dia 02/02 reunião </w:t>
            </w:r>
            <w:r w:rsidR="001B10A5">
              <w:rPr>
                <w:rFonts w:asciiTheme="majorHAnsi" w:hAnsiTheme="majorHAnsi" w:cstheme="majorHAnsi"/>
              </w:rPr>
              <w:t xml:space="preserve">presencial, em Campo Grande, MS, </w:t>
            </w:r>
            <w:r w:rsidR="004E6433">
              <w:rPr>
                <w:rFonts w:asciiTheme="majorHAnsi" w:hAnsiTheme="majorHAnsi" w:cstheme="majorHAnsi"/>
              </w:rPr>
              <w:t>entre a Secretária Mauren Lazzaretti e</w:t>
            </w:r>
            <w:r w:rsidR="001B10A5">
              <w:rPr>
                <w:rFonts w:asciiTheme="majorHAnsi" w:hAnsiTheme="majorHAnsi" w:cstheme="majorHAnsi"/>
              </w:rPr>
              <w:t xml:space="preserve"> </w:t>
            </w:r>
            <w:r w:rsidR="00795A4B">
              <w:rPr>
                <w:rFonts w:asciiTheme="majorHAnsi" w:hAnsiTheme="majorHAnsi" w:cstheme="majorHAnsi"/>
              </w:rPr>
              <w:t xml:space="preserve">o Sr. Jaime Verruck, </w:t>
            </w:r>
            <w:r w:rsidR="00795A4B" w:rsidRPr="00795A4B">
              <w:rPr>
                <w:rFonts w:asciiTheme="majorHAnsi" w:hAnsiTheme="majorHAnsi" w:cstheme="majorHAnsi"/>
              </w:rPr>
              <w:t>Secretário de Estado de Meio Ambiente, Desenvolvimento, Ciência,</w:t>
            </w:r>
            <w:r w:rsidR="00795A4B">
              <w:rPr>
                <w:rFonts w:asciiTheme="majorHAnsi" w:hAnsiTheme="majorHAnsi" w:cstheme="majorHAnsi"/>
              </w:rPr>
              <w:t xml:space="preserve"> Tecnologia e Inovação (SEMADESC</w:t>
            </w:r>
            <w:r w:rsidR="00795A4B" w:rsidRPr="00795A4B">
              <w:rPr>
                <w:rFonts w:asciiTheme="majorHAnsi" w:hAnsiTheme="majorHAnsi" w:cstheme="majorHAnsi"/>
              </w:rPr>
              <w:t>)</w:t>
            </w:r>
            <w:r w:rsidR="00795A4B">
              <w:rPr>
                <w:rFonts w:asciiTheme="majorHAnsi" w:hAnsiTheme="majorHAnsi" w:cstheme="majorHAnsi"/>
              </w:rPr>
              <w:t>,</w:t>
            </w:r>
            <w:r w:rsidR="00795A4B" w:rsidRPr="00795A4B">
              <w:rPr>
                <w:rFonts w:asciiTheme="majorHAnsi" w:hAnsiTheme="majorHAnsi" w:cstheme="majorHAnsi"/>
              </w:rPr>
              <w:t> </w:t>
            </w:r>
            <w:r w:rsidR="001B10A5">
              <w:rPr>
                <w:rFonts w:asciiTheme="majorHAnsi" w:hAnsiTheme="majorHAnsi" w:cstheme="majorHAnsi"/>
              </w:rPr>
              <w:t xml:space="preserve"> na qual foram </w:t>
            </w:r>
            <w:r w:rsidR="0012453E">
              <w:rPr>
                <w:rFonts w:asciiTheme="majorHAnsi" w:hAnsiTheme="majorHAnsi" w:cstheme="majorHAnsi"/>
              </w:rPr>
              <w:t xml:space="preserve">tratadas várias pautas </w:t>
            </w:r>
            <w:r w:rsidR="004D7E5F">
              <w:rPr>
                <w:rFonts w:asciiTheme="majorHAnsi" w:hAnsiTheme="majorHAnsi" w:cstheme="majorHAnsi"/>
              </w:rPr>
              <w:t>incluindo</w:t>
            </w:r>
            <w:r w:rsidR="001B10A5">
              <w:rPr>
                <w:rFonts w:asciiTheme="majorHAnsi" w:hAnsiTheme="majorHAnsi" w:cstheme="majorHAnsi"/>
              </w:rPr>
              <w:t xml:space="preserve"> visita ao Hospital Veterinário e conhecimento do sistema de gestão de MS com relação aos animais silvestres</w:t>
            </w:r>
            <w:r w:rsidR="0012453E">
              <w:rPr>
                <w:rFonts w:asciiTheme="majorHAnsi" w:hAnsiTheme="majorHAnsi" w:cstheme="majorHAnsi"/>
              </w:rPr>
              <w:t>,</w:t>
            </w:r>
            <w:r w:rsidR="001B10A5">
              <w:rPr>
                <w:rFonts w:asciiTheme="majorHAnsi" w:hAnsiTheme="majorHAnsi" w:cstheme="majorHAnsi"/>
              </w:rPr>
              <w:t xml:space="preserve"> com objetivo de verificar a possibilidade de empreender ações semelhantes no Centro de Triagem e Reabilitação de Animais Silvestres (CETRAS) de MT, atualmente em fase de construção sob a responsabilidade da SEMA. Outro assunto tratado foi a Reserva da Biosfera do Pantanal, </w:t>
            </w:r>
            <w:r w:rsidR="00DC7734">
              <w:rPr>
                <w:rFonts w:asciiTheme="majorHAnsi" w:hAnsiTheme="majorHAnsi" w:cstheme="majorHAnsi"/>
              </w:rPr>
              <w:t>com o</w:t>
            </w:r>
            <w:r w:rsidR="00795A4B">
              <w:rPr>
                <w:rFonts w:asciiTheme="majorHAnsi" w:hAnsiTheme="majorHAnsi" w:cstheme="majorHAnsi"/>
              </w:rPr>
              <w:t xml:space="preserve"> Sr. Jaime Verruck </w:t>
            </w:r>
            <w:r w:rsidR="001B10A5">
              <w:rPr>
                <w:rFonts w:asciiTheme="majorHAnsi" w:hAnsiTheme="majorHAnsi" w:cstheme="majorHAnsi"/>
              </w:rPr>
              <w:t>informando que pretende reativar o CERBPan-MS</w:t>
            </w:r>
            <w:r w:rsidR="00795A4B">
              <w:rPr>
                <w:rFonts w:asciiTheme="majorHAnsi" w:hAnsiTheme="majorHAnsi" w:cstheme="majorHAnsi"/>
              </w:rPr>
              <w:t xml:space="preserve"> e </w:t>
            </w:r>
            <w:r w:rsidR="00A821C4">
              <w:rPr>
                <w:rFonts w:asciiTheme="majorHAnsi" w:hAnsiTheme="majorHAnsi" w:cstheme="majorHAnsi"/>
              </w:rPr>
              <w:t>realizar ações conjunta</w:t>
            </w:r>
            <w:r w:rsidR="00795A4B">
              <w:rPr>
                <w:rFonts w:asciiTheme="majorHAnsi" w:hAnsiTheme="majorHAnsi" w:cstheme="majorHAnsi"/>
              </w:rPr>
              <w:t>s</w:t>
            </w:r>
            <w:r w:rsidR="00A821C4">
              <w:rPr>
                <w:rFonts w:asciiTheme="majorHAnsi" w:hAnsiTheme="majorHAnsi" w:cstheme="majorHAnsi"/>
              </w:rPr>
              <w:t xml:space="preserve"> entre os dois Estados.</w:t>
            </w:r>
            <w:r w:rsidR="0012453E">
              <w:rPr>
                <w:rFonts w:asciiTheme="majorHAnsi" w:hAnsiTheme="majorHAnsi" w:cstheme="majorHAnsi"/>
              </w:rPr>
              <w:t xml:space="preserve"> Complementou abordan</w:t>
            </w:r>
            <w:r w:rsidR="00DC7734">
              <w:rPr>
                <w:rFonts w:asciiTheme="majorHAnsi" w:hAnsiTheme="majorHAnsi" w:cstheme="majorHAnsi"/>
              </w:rPr>
              <w:t>do a necessidade de ter conhecimento do que foi realizado pelo CERBPan-MS do PA da RB Pantanal, período 2020-2023 e também que possamos elaborar o novo PA em conjunto – CERBPantanal-MT e CERBPan-MS, além do CN. Informou que a SEMA se reuni</w:t>
            </w:r>
            <w:r w:rsidR="00DF4777">
              <w:rPr>
                <w:rFonts w:asciiTheme="majorHAnsi" w:hAnsiTheme="majorHAnsi" w:cstheme="majorHAnsi"/>
              </w:rPr>
              <w:t>rá amanhã</w:t>
            </w:r>
            <w:r w:rsidR="00DC7734">
              <w:rPr>
                <w:rFonts w:asciiTheme="majorHAnsi" w:hAnsiTheme="majorHAnsi" w:cstheme="majorHAnsi"/>
              </w:rPr>
              <w:t xml:space="preserve"> com o Batalhão de Emergências Ambientais (BEA), subordinado ao Corpo de Bombeiro Militar de Mato Grosso</w:t>
            </w:r>
            <w:r w:rsidR="00C81D1E">
              <w:rPr>
                <w:rFonts w:asciiTheme="majorHAnsi" w:hAnsiTheme="majorHAnsi" w:cstheme="majorHAnsi"/>
              </w:rPr>
              <w:t xml:space="preserve"> (CBM-MT)</w:t>
            </w:r>
            <w:r w:rsidR="00DC7734">
              <w:rPr>
                <w:rFonts w:asciiTheme="majorHAnsi" w:hAnsiTheme="majorHAnsi" w:cstheme="majorHAnsi"/>
              </w:rPr>
              <w:t xml:space="preserve">, para discutir </w:t>
            </w:r>
            <w:r w:rsidR="00C81D1E">
              <w:rPr>
                <w:rFonts w:asciiTheme="majorHAnsi" w:hAnsiTheme="majorHAnsi" w:cstheme="majorHAnsi"/>
              </w:rPr>
              <w:t>os planos</w:t>
            </w:r>
            <w:r w:rsidR="00DF4777">
              <w:rPr>
                <w:rFonts w:asciiTheme="majorHAnsi" w:hAnsiTheme="majorHAnsi" w:cstheme="majorHAnsi"/>
              </w:rPr>
              <w:t xml:space="preserve"> de </w:t>
            </w:r>
            <w:r w:rsidR="00DC7734">
              <w:rPr>
                <w:rFonts w:asciiTheme="majorHAnsi" w:hAnsiTheme="majorHAnsi" w:cstheme="majorHAnsi"/>
              </w:rPr>
              <w:t xml:space="preserve">ações de prevenção e </w:t>
            </w:r>
            <w:r w:rsidR="00DF4777">
              <w:rPr>
                <w:rFonts w:asciiTheme="majorHAnsi" w:hAnsiTheme="majorHAnsi" w:cstheme="majorHAnsi"/>
              </w:rPr>
              <w:t>combate</w:t>
            </w:r>
            <w:r w:rsidR="00DC7734">
              <w:rPr>
                <w:rFonts w:asciiTheme="majorHAnsi" w:hAnsiTheme="majorHAnsi" w:cstheme="majorHAnsi"/>
              </w:rPr>
              <w:t xml:space="preserve"> de inc</w:t>
            </w:r>
            <w:r w:rsidR="00C81D1E">
              <w:rPr>
                <w:rFonts w:asciiTheme="majorHAnsi" w:hAnsiTheme="majorHAnsi" w:cstheme="majorHAnsi"/>
              </w:rPr>
              <w:t>êndios florestais para seis</w:t>
            </w:r>
            <w:r w:rsidR="00DC7734">
              <w:rPr>
                <w:rFonts w:asciiTheme="majorHAnsi" w:hAnsiTheme="majorHAnsi" w:cstheme="majorHAnsi"/>
              </w:rPr>
              <w:t xml:space="preserve"> UCs estaduais</w:t>
            </w:r>
            <w:r w:rsidR="00C81D1E">
              <w:rPr>
                <w:rFonts w:asciiTheme="majorHAnsi" w:hAnsiTheme="majorHAnsi" w:cstheme="majorHAnsi"/>
              </w:rPr>
              <w:t xml:space="preserve">, entre estas o Parque Estadual Encontro das Águas, com parte significativa da área afetada por incêndios em 2023. Relatou ainda que a Coordenadoria de Unidades de Conservação (CUCO) está recebendo recursos de compensação por impactos ambientais de empresas sob licenciamento e do Projeto GEF Terrestre, que serão empregados na implementação </w:t>
            </w:r>
            <w:r w:rsidR="004D7E5F">
              <w:rPr>
                <w:rFonts w:asciiTheme="majorHAnsi" w:hAnsiTheme="majorHAnsi" w:cstheme="majorHAnsi"/>
              </w:rPr>
              <w:t>de duas</w:t>
            </w:r>
            <w:r w:rsidR="00C81D1E">
              <w:rPr>
                <w:rFonts w:asciiTheme="majorHAnsi" w:hAnsiTheme="majorHAnsi" w:cstheme="majorHAnsi"/>
              </w:rPr>
              <w:t xml:space="preserve"> áreas de proteção </w:t>
            </w:r>
            <w:r w:rsidR="004D7E5F">
              <w:rPr>
                <w:rFonts w:asciiTheme="majorHAnsi" w:hAnsiTheme="majorHAnsi" w:cstheme="majorHAnsi"/>
              </w:rPr>
              <w:t>localizadas no Pantanal Mato-grossense – PE Encontro das Águas e PE Guirá</w:t>
            </w:r>
            <w:r w:rsidR="00C81D1E">
              <w:rPr>
                <w:rFonts w:asciiTheme="majorHAnsi" w:hAnsiTheme="majorHAnsi" w:cstheme="majorHAnsi"/>
              </w:rPr>
              <w:t>.</w:t>
            </w:r>
            <w:r w:rsidR="004D7E5F">
              <w:rPr>
                <w:rFonts w:asciiTheme="majorHAnsi" w:hAnsiTheme="majorHAnsi" w:cstheme="majorHAnsi"/>
              </w:rPr>
              <w:t xml:space="preserve"> </w:t>
            </w:r>
            <w:r w:rsidR="00DC434A">
              <w:rPr>
                <w:rFonts w:asciiTheme="majorHAnsi" w:hAnsiTheme="majorHAnsi" w:cstheme="majorHAnsi"/>
              </w:rPr>
              <w:t xml:space="preserve">Esclareceu que os recursos do Projeto GEF Terrestre são do MMA e são geridos pelo Fundo Brasileiro para a Biodiversidade (FUNBIO). </w:t>
            </w:r>
            <w:r w:rsidR="004D7E5F">
              <w:rPr>
                <w:rFonts w:asciiTheme="majorHAnsi" w:hAnsiTheme="majorHAnsi" w:cstheme="majorHAnsi"/>
              </w:rPr>
              <w:t xml:space="preserve">No caso do Termo de Audiência </w:t>
            </w:r>
            <w:r w:rsidR="00AA5241">
              <w:rPr>
                <w:rFonts w:asciiTheme="majorHAnsi" w:hAnsiTheme="majorHAnsi" w:cstheme="majorHAnsi"/>
              </w:rPr>
              <w:t>proposto pelo</w:t>
            </w:r>
            <w:r w:rsidR="004D7E5F">
              <w:rPr>
                <w:rFonts w:asciiTheme="majorHAnsi" w:hAnsiTheme="majorHAnsi" w:cstheme="majorHAnsi"/>
              </w:rPr>
              <w:t xml:space="preserve"> MPE a dra. Ana </w:t>
            </w:r>
            <w:r w:rsidR="00DC434A">
              <w:rPr>
                <w:rFonts w:asciiTheme="majorHAnsi" w:hAnsiTheme="majorHAnsi" w:cstheme="majorHAnsi"/>
              </w:rPr>
              <w:t xml:space="preserve">Luiza </w:t>
            </w:r>
            <w:r w:rsidR="004D7E5F">
              <w:rPr>
                <w:rFonts w:asciiTheme="majorHAnsi" w:hAnsiTheme="majorHAnsi" w:cstheme="majorHAnsi"/>
              </w:rPr>
              <w:t xml:space="preserve">Peterline afirmou que cuidar do Pantanal Mato-grossense é responsabilidade de muitas </w:t>
            </w:r>
            <w:r w:rsidR="00AA5241">
              <w:rPr>
                <w:rFonts w:asciiTheme="majorHAnsi" w:hAnsiTheme="majorHAnsi" w:cstheme="majorHAnsi"/>
              </w:rPr>
              <w:t>instituições</w:t>
            </w:r>
            <w:r w:rsidR="004D7E5F">
              <w:rPr>
                <w:rFonts w:asciiTheme="majorHAnsi" w:hAnsiTheme="majorHAnsi" w:cstheme="majorHAnsi"/>
              </w:rPr>
              <w:t xml:space="preserve">, não somente a SEMA. Acrescentou que o setor responsável pela educação ambiental </w:t>
            </w:r>
            <w:r w:rsidR="00DC434A">
              <w:rPr>
                <w:rFonts w:asciiTheme="majorHAnsi" w:hAnsiTheme="majorHAnsi" w:cstheme="majorHAnsi"/>
              </w:rPr>
              <w:t xml:space="preserve">da SEMA </w:t>
            </w:r>
            <w:r w:rsidR="004D7E5F">
              <w:rPr>
                <w:rFonts w:asciiTheme="majorHAnsi" w:hAnsiTheme="majorHAnsi" w:cstheme="majorHAnsi"/>
              </w:rPr>
              <w:t xml:space="preserve">está propondo um plano </w:t>
            </w:r>
            <w:r w:rsidR="00AA5241">
              <w:rPr>
                <w:rFonts w:asciiTheme="majorHAnsi" w:hAnsiTheme="majorHAnsi" w:cstheme="majorHAnsi"/>
              </w:rPr>
              <w:t xml:space="preserve">de fortalecimento das comunidades que vivem no entorno de </w:t>
            </w:r>
            <w:r w:rsidR="004D7E5F">
              <w:rPr>
                <w:rFonts w:asciiTheme="majorHAnsi" w:hAnsiTheme="majorHAnsi" w:cstheme="majorHAnsi"/>
              </w:rPr>
              <w:t>UC</w:t>
            </w:r>
            <w:r w:rsidR="00AA5241">
              <w:rPr>
                <w:rFonts w:asciiTheme="majorHAnsi" w:hAnsiTheme="majorHAnsi" w:cstheme="majorHAnsi"/>
              </w:rPr>
              <w:t>s. É considerado um plano político-pedagógico envolvendo os Conselhos Consultivos e</w:t>
            </w:r>
            <w:r w:rsidR="00DC434A">
              <w:rPr>
                <w:rFonts w:asciiTheme="majorHAnsi" w:hAnsiTheme="majorHAnsi" w:cstheme="majorHAnsi"/>
              </w:rPr>
              <w:t xml:space="preserve"> as comunidades visando promover</w:t>
            </w:r>
            <w:r w:rsidR="00AA5241">
              <w:rPr>
                <w:rFonts w:asciiTheme="majorHAnsi" w:hAnsiTheme="majorHAnsi" w:cstheme="majorHAnsi"/>
              </w:rPr>
              <w:t xml:space="preserve"> uma gestão participativa da UC.</w:t>
            </w:r>
            <w:r w:rsidR="00DC434A">
              <w:rPr>
                <w:rFonts w:asciiTheme="majorHAnsi" w:hAnsiTheme="majorHAnsi" w:cstheme="majorHAnsi"/>
              </w:rPr>
              <w:t xml:space="preserve"> Solicitou à Superintendência de Educação Ambiental (SUEA)</w:t>
            </w:r>
            <w:r w:rsidR="000A365E">
              <w:rPr>
                <w:rFonts w:asciiTheme="majorHAnsi" w:hAnsiTheme="majorHAnsi" w:cstheme="majorHAnsi"/>
              </w:rPr>
              <w:t>, Sra. Juliana Menezes de Carvalho,</w:t>
            </w:r>
            <w:r w:rsidR="00DC434A">
              <w:rPr>
                <w:rFonts w:asciiTheme="majorHAnsi" w:hAnsiTheme="majorHAnsi" w:cstheme="majorHAnsi"/>
              </w:rPr>
              <w:t xml:space="preserve"> que fosse </w:t>
            </w:r>
            <w:r w:rsidR="000A365E">
              <w:rPr>
                <w:rFonts w:asciiTheme="majorHAnsi" w:hAnsiTheme="majorHAnsi" w:cstheme="majorHAnsi"/>
              </w:rPr>
              <w:t xml:space="preserve">desenvolvido um plano específico para o PE Encontro das Águas. Informou que nos dias 22 e 23/11/2023, em Brasília, DF, participou de </w:t>
            </w:r>
            <w:r w:rsidR="000A365E">
              <w:rPr>
                <w:rFonts w:asciiTheme="majorHAnsi" w:hAnsiTheme="majorHAnsi" w:cstheme="majorHAnsi"/>
              </w:rPr>
              <w:lastRenderedPageBreak/>
              <w:t xml:space="preserve">uma oficina nacional do MMA para revisão da Estratégia e Plano de Ação Nacionais para a Biodiversidade (EPANB), atualmente alinhado à </w:t>
            </w:r>
            <w:r w:rsidR="0071644E">
              <w:rPr>
                <w:rFonts w:asciiTheme="majorHAnsi" w:hAnsiTheme="majorHAnsi" w:cstheme="majorHAnsi"/>
              </w:rPr>
              <w:t>Marco</w:t>
            </w:r>
            <w:r w:rsidR="000A365E">
              <w:rPr>
                <w:rFonts w:asciiTheme="majorHAnsi" w:hAnsiTheme="majorHAnsi" w:cstheme="majorHAnsi"/>
              </w:rPr>
              <w:t xml:space="preserve"> Global de</w:t>
            </w:r>
            <w:r w:rsidR="0071644E">
              <w:rPr>
                <w:rFonts w:asciiTheme="majorHAnsi" w:hAnsiTheme="majorHAnsi" w:cstheme="majorHAnsi"/>
              </w:rPr>
              <w:t xml:space="preserve"> Biodiversidade de</w:t>
            </w:r>
            <w:r w:rsidR="000A365E">
              <w:rPr>
                <w:rFonts w:asciiTheme="majorHAnsi" w:hAnsiTheme="majorHAnsi" w:cstheme="majorHAnsi"/>
              </w:rPr>
              <w:t xml:space="preserve"> K</w:t>
            </w:r>
            <w:r w:rsidR="0071644E">
              <w:rPr>
                <w:rFonts w:asciiTheme="majorHAnsi" w:hAnsiTheme="majorHAnsi" w:cstheme="majorHAnsi"/>
              </w:rPr>
              <w:t>un</w:t>
            </w:r>
            <w:r w:rsidR="000A365E">
              <w:rPr>
                <w:rFonts w:asciiTheme="majorHAnsi" w:hAnsiTheme="majorHAnsi" w:cstheme="majorHAnsi"/>
              </w:rPr>
              <w:t xml:space="preserve">ming-Montreal, lançado na COP 15 da Biodiversidade, </w:t>
            </w:r>
            <w:r w:rsidR="0071644E">
              <w:rPr>
                <w:rFonts w:asciiTheme="majorHAnsi" w:hAnsiTheme="majorHAnsi" w:cstheme="majorHAnsi"/>
              </w:rPr>
              <w:t xml:space="preserve">realizada em 2022 </w:t>
            </w:r>
            <w:r w:rsidR="000A365E">
              <w:rPr>
                <w:rFonts w:asciiTheme="majorHAnsi" w:hAnsiTheme="majorHAnsi" w:cstheme="majorHAnsi"/>
              </w:rPr>
              <w:t>em Montreal</w:t>
            </w:r>
            <w:r w:rsidR="0071644E">
              <w:rPr>
                <w:rFonts w:asciiTheme="majorHAnsi" w:hAnsiTheme="majorHAnsi" w:cstheme="majorHAnsi"/>
              </w:rPr>
              <w:t>,</w:t>
            </w:r>
            <w:r w:rsidR="000A365E">
              <w:rPr>
                <w:rFonts w:asciiTheme="majorHAnsi" w:hAnsiTheme="majorHAnsi" w:cstheme="majorHAnsi"/>
              </w:rPr>
              <w:t xml:space="preserve"> Canadá. </w:t>
            </w:r>
            <w:r w:rsidR="0071644E">
              <w:rPr>
                <w:rFonts w:asciiTheme="majorHAnsi" w:hAnsiTheme="majorHAnsi" w:cstheme="majorHAnsi"/>
              </w:rPr>
              <w:t xml:space="preserve">O documento propõe que sejam atingidas 23 metas até 2030. Relatou que as Reservas da Biosfera são consideradas referências para a execução de ações de conservação e uso sustentável da biodiversidade. Acrescentou que o MMA solicitou que cada </w:t>
            </w:r>
            <w:r w:rsidR="00BD18E1">
              <w:rPr>
                <w:rFonts w:asciiTheme="majorHAnsi" w:hAnsiTheme="majorHAnsi" w:cstheme="majorHAnsi"/>
              </w:rPr>
              <w:t>E</w:t>
            </w:r>
            <w:r w:rsidR="0071644E">
              <w:rPr>
                <w:rFonts w:asciiTheme="majorHAnsi" w:hAnsiTheme="majorHAnsi" w:cstheme="majorHAnsi"/>
              </w:rPr>
              <w:t>stado brasileiro desenvolva a sua Estratégia e Plano de Ação Estaduais para a Biodiversidade (EPANB)</w:t>
            </w:r>
            <w:r w:rsidR="00BD18E1">
              <w:rPr>
                <w:rFonts w:asciiTheme="majorHAnsi" w:hAnsiTheme="majorHAnsi" w:cstheme="majorHAnsi"/>
              </w:rPr>
              <w:t xml:space="preserve"> e que esteja alinhada com a federal. </w:t>
            </w:r>
            <w:r w:rsidR="00372D12">
              <w:rPr>
                <w:rFonts w:asciiTheme="majorHAnsi" w:hAnsiTheme="majorHAnsi" w:cstheme="majorHAnsi"/>
              </w:rPr>
              <w:t>A previsão do MMA é de finalizar o documento em m</w:t>
            </w:r>
            <w:r w:rsidR="00BD18E1">
              <w:rPr>
                <w:rFonts w:asciiTheme="majorHAnsi" w:hAnsiTheme="majorHAnsi" w:cstheme="majorHAnsi"/>
              </w:rPr>
              <w:t>arço de 2024</w:t>
            </w:r>
            <w:r w:rsidR="00E02FE4">
              <w:rPr>
                <w:rFonts w:asciiTheme="majorHAnsi" w:hAnsiTheme="majorHAnsi" w:cstheme="majorHAnsi"/>
              </w:rPr>
              <w:t>, quando este será encaminhado</w:t>
            </w:r>
            <w:r w:rsidR="00BD18E1">
              <w:rPr>
                <w:rFonts w:asciiTheme="majorHAnsi" w:hAnsiTheme="majorHAnsi" w:cstheme="majorHAnsi"/>
              </w:rPr>
              <w:t xml:space="preserve"> aos Estados </w:t>
            </w:r>
            <w:r w:rsidR="00E02FE4">
              <w:rPr>
                <w:rFonts w:asciiTheme="majorHAnsi" w:hAnsiTheme="majorHAnsi" w:cstheme="majorHAnsi"/>
              </w:rPr>
              <w:t>acompanhado de um roteiro a ser seguido na elaboração da Estratégia e Plano Estaduais. Considera fundamental a participação do CERBPantanal-MT nas oficinas de elaboração do documento estadual, em função da convergência das ações propostas no Plano de Ação da RB Pantanal, período 2020-2023 e período 2024-2026/1. Informou que solicitou o apoio do Programa REM-MT na realização das oficinas. Ressaltou que o documento estadual deverá conter ações voltadas para os três biomas com representação em Mato Grosso – Amazônia, Cerrado e Pantanal.</w:t>
            </w:r>
          </w:p>
        </w:tc>
      </w:tr>
      <w:tr w:rsidR="0033411B" w:rsidRPr="00B3502A" w14:paraId="6783BA81" w14:textId="77777777" w:rsidTr="00CF4447">
        <w:trPr>
          <w:trHeight w:val="647"/>
        </w:trPr>
        <w:tc>
          <w:tcPr>
            <w:tcW w:w="1980" w:type="dxa"/>
          </w:tcPr>
          <w:p w14:paraId="51C3C168" w14:textId="062B10C4" w:rsidR="0033411B" w:rsidRPr="00B3502A" w:rsidRDefault="0033411B" w:rsidP="003341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Profª Carolina (Presidente do CN RB Pantanal)</w:t>
            </w:r>
          </w:p>
        </w:tc>
        <w:tc>
          <w:tcPr>
            <w:tcW w:w="6514" w:type="dxa"/>
          </w:tcPr>
          <w:p w14:paraId="5DDFA32C" w14:textId="1A5FA8AC" w:rsidR="0033411B" w:rsidRPr="00B3502A" w:rsidRDefault="0033411B" w:rsidP="00327DB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Informou que entrou em contato com o Sr. Leo</w:t>
            </w:r>
            <w:r w:rsidR="00FA4296">
              <w:rPr>
                <w:rFonts w:asciiTheme="majorHAnsi" w:hAnsiTheme="majorHAnsi" w:cstheme="majorHAnsi"/>
              </w:rPr>
              <w:t>nardo Tostes Palma</w:t>
            </w:r>
            <w:r w:rsidR="00193825">
              <w:rPr>
                <w:rFonts w:asciiTheme="majorHAnsi" w:hAnsiTheme="majorHAnsi" w:cstheme="majorHAnsi"/>
              </w:rPr>
              <w:t>, do Instituto de Meio Ambiente de Mato Grosso do Sul (IMASUL),</w:t>
            </w:r>
            <w:r>
              <w:rPr>
                <w:rFonts w:asciiTheme="majorHAnsi" w:hAnsiTheme="majorHAnsi" w:cstheme="majorHAnsi"/>
              </w:rPr>
              <w:t xml:space="preserve"> e o Sr. </w:t>
            </w:r>
            <w:r w:rsidR="00193825">
              <w:rPr>
                <w:rFonts w:asciiTheme="majorHAnsi" w:hAnsiTheme="majorHAnsi" w:cstheme="majorHAnsi"/>
              </w:rPr>
              <w:t>Eduardo Cruzetta (SEMADESC)</w:t>
            </w:r>
            <w:r>
              <w:rPr>
                <w:rFonts w:asciiTheme="majorHAnsi" w:hAnsiTheme="majorHAnsi" w:cstheme="majorHAnsi"/>
              </w:rPr>
              <w:t>, V</w:t>
            </w:r>
            <w:r w:rsidR="00193825">
              <w:rPr>
                <w:rFonts w:asciiTheme="majorHAnsi" w:hAnsiTheme="majorHAnsi" w:cstheme="majorHAnsi"/>
              </w:rPr>
              <w:t>ice-P</w:t>
            </w:r>
            <w:r>
              <w:rPr>
                <w:rFonts w:asciiTheme="majorHAnsi" w:hAnsiTheme="majorHAnsi" w:cstheme="majorHAnsi"/>
              </w:rPr>
              <w:t>residente do CN</w:t>
            </w:r>
            <w:r w:rsidR="00DC170D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no intuito de estabelecer boas relações entre os Comitês e o CN.</w:t>
            </w:r>
            <w:r w:rsidR="00193825">
              <w:rPr>
                <w:rFonts w:asciiTheme="majorHAnsi" w:hAnsiTheme="majorHAnsi" w:cstheme="majorHAnsi"/>
              </w:rPr>
              <w:t xml:space="preserve"> Solicitou esclarecimento se na tabela contendo as atividades executadas do PA 2020-2023 constam as informações do Instituto Gaia e da RPPN SESC Pantanal</w:t>
            </w:r>
            <w:r w:rsidR="00B77CDF">
              <w:rPr>
                <w:rFonts w:asciiTheme="majorHAnsi" w:hAnsiTheme="majorHAnsi" w:cstheme="majorHAnsi"/>
              </w:rPr>
              <w:t>. Explicou que a questão foi formulada visando identificar as instituições que já incluíram suas ações</w:t>
            </w:r>
            <w:r w:rsidR="00327DB8">
              <w:rPr>
                <w:rFonts w:asciiTheme="majorHAnsi" w:hAnsiTheme="majorHAnsi" w:cstheme="majorHAnsi"/>
              </w:rPr>
              <w:t xml:space="preserve"> e aquelas que devem inserir informações na dita tabela</w:t>
            </w:r>
            <w:r w:rsidR="00B77CDF">
              <w:rPr>
                <w:rFonts w:asciiTheme="majorHAnsi" w:hAnsiTheme="majorHAnsi" w:cstheme="majorHAnsi"/>
              </w:rPr>
              <w:t xml:space="preserve">. Salientou que a questão tem o propósito de viabilizar a elaboração do PA da RB Pantanal, período 2024-2026/1, o qual deverá conter uma avaliação da implementação do PA 2020-2023 pelos dois Comitês Estaduais – MT e MS. </w:t>
            </w:r>
            <w:r w:rsidR="00DC170D">
              <w:rPr>
                <w:rFonts w:asciiTheme="majorHAnsi" w:hAnsiTheme="majorHAnsi" w:cstheme="majorHAnsi"/>
              </w:rPr>
              <w:t xml:space="preserve">Informou que foi realizada </w:t>
            </w:r>
            <w:r w:rsidR="00B5004C">
              <w:rPr>
                <w:rFonts w:asciiTheme="majorHAnsi" w:hAnsiTheme="majorHAnsi" w:cstheme="majorHAnsi"/>
              </w:rPr>
              <w:t xml:space="preserve">uma reunião em janeiro de 2024, </w:t>
            </w:r>
            <w:r w:rsidR="00DC170D">
              <w:rPr>
                <w:rFonts w:asciiTheme="majorHAnsi" w:hAnsiTheme="majorHAnsi" w:cstheme="majorHAnsi"/>
              </w:rPr>
              <w:t xml:space="preserve">em Brasília, DF, para discutir </w:t>
            </w:r>
            <w:r w:rsidR="00B5004C">
              <w:rPr>
                <w:rFonts w:asciiTheme="majorHAnsi" w:hAnsiTheme="majorHAnsi" w:cstheme="majorHAnsi"/>
              </w:rPr>
              <w:t xml:space="preserve">os conceitos </w:t>
            </w:r>
            <w:r w:rsidR="00327DB8">
              <w:rPr>
                <w:rFonts w:asciiTheme="majorHAnsi" w:hAnsiTheme="majorHAnsi" w:cstheme="majorHAnsi"/>
              </w:rPr>
              <w:t>envolvidos na proposição</w:t>
            </w:r>
            <w:r w:rsidR="00DC170D">
              <w:rPr>
                <w:rFonts w:asciiTheme="majorHAnsi" w:hAnsiTheme="majorHAnsi" w:cstheme="majorHAnsi"/>
              </w:rPr>
              <w:t xml:space="preserve"> de UCs considerando as Áreas Prioritárias</w:t>
            </w:r>
            <w:r w:rsidR="00001462">
              <w:rPr>
                <w:rFonts w:asciiTheme="majorHAnsi" w:hAnsiTheme="majorHAnsi" w:cstheme="majorHAnsi"/>
              </w:rPr>
              <w:t xml:space="preserve"> para Conservação da Biodiversidade.</w:t>
            </w:r>
            <w:r w:rsidR="00327DB8">
              <w:rPr>
                <w:rFonts w:asciiTheme="majorHAnsi" w:hAnsiTheme="majorHAnsi" w:cstheme="majorHAnsi"/>
              </w:rPr>
              <w:t xml:space="preserve"> Relatou que fez uma reclamação junto ao MMA pelo não convite de representante da RB Pantanal para participar da reunião. O MMA se desculpou e avisou que a RB Pantanal poderá indicar participante nas oficinas que serão realizadas p identificação das futuras UCs. </w:t>
            </w:r>
            <w:r w:rsidR="00DF51E9">
              <w:rPr>
                <w:rFonts w:asciiTheme="majorHAnsi" w:hAnsiTheme="majorHAnsi" w:cstheme="majorHAnsi"/>
              </w:rPr>
              <w:t>Quis saber se a SEMA foi convidada à participar.</w:t>
            </w:r>
          </w:p>
        </w:tc>
      </w:tr>
      <w:tr w:rsidR="00DF51E9" w:rsidRPr="00B3502A" w14:paraId="5E3BD53F" w14:textId="77777777" w:rsidTr="00CF4447">
        <w:trPr>
          <w:trHeight w:val="647"/>
        </w:trPr>
        <w:tc>
          <w:tcPr>
            <w:tcW w:w="1980" w:type="dxa"/>
          </w:tcPr>
          <w:p w14:paraId="52ADBE04" w14:textId="48084CD5" w:rsidR="00DF51E9" w:rsidRPr="00B3502A" w:rsidRDefault="00DF51E9" w:rsidP="00DF51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(Coordenadora do CERBPantanal-MT)</w:t>
            </w:r>
          </w:p>
        </w:tc>
        <w:tc>
          <w:tcPr>
            <w:tcW w:w="6514" w:type="dxa"/>
          </w:tcPr>
          <w:p w14:paraId="6E5F6F40" w14:textId="3A94EB92" w:rsidR="00DF51E9" w:rsidRPr="00B3502A" w:rsidRDefault="00DF51E9" w:rsidP="00D72E0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Esclareceu que </w:t>
            </w:r>
            <w:r w:rsidR="00971BAD">
              <w:rPr>
                <w:rFonts w:asciiTheme="majorHAnsi" w:hAnsiTheme="majorHAnsi" w:cstheme="majorHAnsi"/>
              </w:rPr>
              <w:t>a oficina</w:t>
            </w:r>
            <w:r>
              <w:rPr>
                <w:rFonts w:asciiTheme="majorHAnsi" w:hAnsiTheme="majorHAnsi" w:cstheme="majorHAnsi"/>
              </w:rPr>
              <w:t xml:space="preserve"> não </w:t>
            </w:r>
            <w:r w:rsidR="00971BAD">
              <w:rPr>
                <w:rFonts w:asciiTheme="majorHAnsi" w:hAnsiTheme="majorHAnsi" w:cstheme="majorHAnsi"/>
              </w:rPr>
              <w:t>teve representação específica da SEMA</w:t>
            </w:r>
            <w:r>
              <w:rPr>
                <w:rFonts w:asciiTheme="majorHAnsi" w:hAnsiTheme="majorHAnsi" w:cstheme="majorHAnsi"/>
              </w:rPr>
              <w:t xml:space="preserve">, mas </w:t>
            </w:r>
            <w:r w:rsidR="00971BAD">
              <w:rPr>
                <w:rFonts w:asciiTheme="majorHAnsi" w:hAnsiTheme="majorHAnsi" w:cstheme="majorHAnsi"/>
              </w:rPr>
              <w:t xml:space="preserve">ela </w:t>
            </w:r>
            <w:r>
              <w:rPr>
                <w:rFonts w:asciiTheme="majorHAnsi" w:hAnsiTheme="majorHAnsi" w:cstheme="majorHAnsi"/>
              </w:rPr>
              <w:t xml:space="preserve">teve oportunidade de participar por compor a Câmara Técnica </w:t>
            </w:r>
            <w:r w:rsidR="00971BAD">
              <w:rPr>
                <w:rFonts w:asciiTheme="majorHAnsi" w:hAnsiTheme="majorHAnsi" w:cstheme="majorHAnsi"/>
              </w:rPr>
              <w:t>de Biodiversidade da Associação Brasileira de Entidades Estaduais de Meio Ambiente (</w:t>
            </w:r>
            <w:r w:rsidR="00D72E03">
              <w:rPr>
                <w:rFonts w:asciiTheme="majorHAnsi" w:hAnsiTheme="majorHAnsi" w:cstheme="majorHAnsi"/>
              </w:rPr>
              <w:t>CTBio/</w:t>
            </w:r>
            <w:r w:rsidR="00971BAD">
              <w:rPr>
                <w:rFonts w:asciiTheme="majorHAnsi" w:hAnsiTheme="majorHAnsi" w:cstheme="majorHAnsi"/>
              </w:rPr>
              <w:t>ABEMA), cuja Presidência é exercida pela Secretária Mauren L</w:t>
            </w:r>
            <w:r w:rsidR="006D06EC">
              <w:rPr>
                <w:rFonts w:asciiTheme="majorHAnsi" w:hAnsiTheme="majorHAnsi" w:cstheme="majorHAnsi"/>
              </w:rPr>
              <w:t>azzaretti, tendo conhecimento dos seus produtos.</w:t>
            </w:r>
            <w:r w:rsidR="00971BAD">
              <w:rPr>
                <w:rFonts w:asciiTheme="majorHAnsi" w:hAnsiTheme="majorHAnsi" w:cstheme="majorHAnsi"/>
              </w:rPr>
              <w:t xml:space="preserve"> </w:t>
            </w:r>
            <w:r w:rsidR="00D72E03">
              <w:rPr>
                <w:rFonts w:asciiTheme="majorHAnsi" w:hAnsiTheme="majorHAnsi" w:cstheme="majorHAnsi"/>
              </w:rPr>
              <w:t xml:space="preserve">Considera a CTBio/ABEMA um outro fórum onde será possível tratar dos assuntos da RB Pantanal. Na última reunião da CTBio um representante da UNESCO apresentou uma palestra acerca das RBs e o vídeo financiado pelo WWF-Brasil sobre o conceito de RBs. </w:t>
            </w:r>
          </w:p>
        </w:tc>
      </w:tr>
      <w:tr w:rsidR="00DF51E9" w:rsidRPr="00B3502A" w14:paraId="34EABEE6" w14:textId="77777777" w:rsidTr="00CF4447">
        <w:trPr>
          <w:trHeight w:val="647"/>
        </w:trPr>
        <w:tc>
          <w:tcPr>
            <w:tcW w:w="1980" w:type="dxa"/>
          </w:tcPr>
          <w:p w14:paraId="521A45F6" w14:textId="67D085B2" w:rsidR="00DF51E9" w:rsidRPr="00B3502A" w:rsidRDefault="00D72E03" w:rsidP="00DF51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Hélida (SEMA)</w:t>
            </w:r>
          </w:p>
        </w:tc>
        <w:tc>
          <w:tcPr>
            <w:tcW w:w="6514" w:type="dxa"/>
          </w:tcPr>
          <w:p w14:paraId="54FACF2C" w14:textId="5A1EE6A9" w:rsidR="00DF51E9" w:rsidRPr="00B3502A" w:rsidRDefault="00D72E03" w:rsidP="003B049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Esclareceu à Profª. Carolina (Presidente do CN RB Pantanal) que as atividades executadas no âmbito do PA 2020-2023 est</w:t>
            </w:r>
            <w:r w:rsidR="00332FEC">
              <w:rPr>
                <w:rFonts w:asciiTheme="majorHAnsi" w:hAnsiTheme="majorHAnsi" w:cstheme="majorHAnsi"/>
              </w:rPr>
              <w:t xml:space="preserve">ão reunidas em uma tabela. Nela estão relacionadas aquelas da SEMA e da SEDEC-Turismo; os resultados da RPPN SESC Pantanal e do Instituto Gaia foram apresentados na última RO do CERBPantanal-MT em 2023, mas não foram formalmente encaminhados ao Comitê. Outras instituições que compõem o Comitê não se manifestaram. </w:t>
            </w:r>
            <w:r w:rsidR="006A3FE9">
              <w:rPr>
                <w:rFonts w:asciiTheme="majorHAnsi" w:hAnsiTheme="majorHAnsi" w:cstheme="majorHAnsi"/>
              </w:rPr>
              <w:t>Informou que</w:t>
            </w:r>
            <w:r w:rsidR="00332FEC">
              <w:rPr>
                <w:rFonts w:asciiTheme="majorHAnsi" w:hAnsiTheme="majorHAnsi" w:cstheme="majorHAnsi"/>
              </w:rPr>
              <w:t xml:space="preserve"> a Secretaria Executiva do Comitê se compromete a encaminhar ofício a essas instituições solicitando informações sobre as atividades executadas.</w:t>
            </w:r>
            <w:r w:rsidR="006A3FE9">
              <w:rPr>
                <w:rFonts w:asciiTheme="majorHAnsi" w:hAnsiTheme="majorHAnsi" w:cstheme="majorHAnsi"/>
              </w:rPr>
              <w:t xml:space="preserve"> Também relatou que o Instituto Centro de Vida (ICV) </w:t>
            </w:r>
            <w:r w:rsidR="003B049A">
              <w:rPr>
                <w:rFonts w:asciiTheme="majorHAnsi" w:hAnsiTheme="majorHAnsi" w:cstheme="majorHAnsi"/>
              </w:rPr>
              <w:t>elaborou o mapeamento das unidades</w:t>
            </w:r>
            <w:r w:rsidR="006A3FE9">
              <w:rPr>
                <w:rFonts w:asciiTheme="majorHAnsi" w:hAnsiTheme="majorHAnsi" w:cstheme="majorHAnsi"/>
              </w:rPr>
              <w:t xml:space="preserve"> de apoio às brigadas de combate aos incêndios do Pantanal, em 2021. Solicitou que o Vinícius Silgueiro, representante do ICV presente na reunião que se manifestasse sobre  </w:t>
            </w:r>
            <w:r w:rsidR="003B049A">
              <w:rPr>
                <w:rFonts w:asciiTheme="majorHAnsi" w:hAnsiTheme="majorHAnsi" w:cstheme="majorHAnsi"/>
              </w:rPr>
              <w:t>essa iniciativa tão importante.</w:t>
            </w:r>
          </w:p>
        </w:tc>
      </w:tr>
      <w:tr w:rsidR="00DF51E9" w:rsidRPr="00B3502A" w14:paraId="5FE2181D" w14:textId="77777777" w:rsidTr="00CF4447">
        <w:trPr>
          <w:trHeight w:val="647"/>
        </w:trPr>
        <w:tc>
          <w:tcPr>
            <w:tcW w:w="1980" w:type="dxa"/>
          </w:tcPr>
          <w:p w14:paraId="0D2C5651" w14:textId="7E50C669" w:rsidR="00DF51E9" w:rsidRPr="00B3502A" w:rsidRDefault="003B049A" w:rsidP="00DF51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Vinícius (ICV)</w:t>
            </w:r>
          </w:p>
        </w:tc>
        <w:tc>
          <w:tcPr>
            <w:tcW w:w="6514" w:type="dxa"/>
          </w:tcPr>
          <w:p w14:paraId="78F81247" w14:textId="3462A769" w:rsidR="00DF51E9" w:rsidRPr="00B3502A" w:rsidRDefault="003B049A" w:rsidP="00F072E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Informou que em junho de 2023 foi lançada a terceira edição do mapeamento das brigadas de combate aos incêndios em todo Mato Grosso, e que no final do mesmo ano a entidade assinou um Acordo de Cooperação Técnica com a SEMA onde está prevista </w:t>
            </w:r>
            <w:r w:rsidR="003D0C29">
              <w:rPr>
                <w:rFonts w:asciiTheme="majorHAnsi" w:hAnsiTheme="majorHAnsi" w:cstheme="majorHAnsi"/>
              </w:rPr>
              <w:t>a continuidade desse trabalho. Considera importante que o CERBPantanal-MT se aproprie das informações relativas ao Pantanal Mato-grossense.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97219">
              <w:rPr>
                <w:rFonts w:asciiTheme="majorHAnsi" w:hAnsiTheme="majorHAnsi" w:cstheme="majorHAnsi"/>
              </w:rPr>
              <w:t xml:space="preserve">Esclareceu que no mapeamento estão incluídas as instituições que têm a obrigação legal de prevenção e combate aos incêndios, como o Corpo de Bombeiro Militar, brigadas </w:t>
            </w:r>
            <w:r w:rsidR="00397117">
              <w:rPr>
                <w:rFonts w:asciiTheme="majorHAnsi" w:hAnsiTheme="majorHAnsi" w:cstheme="majorHAnsi"/>
              </w:rPr>
              <w:t xml:space="preserve">municipais </w:t>
            </w:r>
            <w:r w:rsidR="00697219">
              <w:rPr>
                <w:rFonts w:asciiTheme="majorHAnsi" w:hAnsiTheme="majorHAnsi" w:cstheme="majorHAnsi"/>
              </w:rPr>
              <w:t xml:space="preserve">mistas, brigadas comunitárias e brigadas privadas. </w:t>
            </w:r>
            <w:r w:rsidR="00352DB1">
              <w:rPr>
                <w:rFonts w:asciiTheme="majorHAnsi" w:hAnsiTheme="majorHAnsi" w:cstheme="majorHAnsi"/>
              </w:rPr>
              <w:t xml:space="preserve">Na </w:t>
            </w:r>
            <w:r w:rsidR="00697219">
              <w:rPr>
                <w:rFonts w:asciiTheme="majorHAnsi" w:hAnsiTheme="majorHAnsi" w:cstheme="majorHAnsi"/>
              </w:rPr>
              <w:t>atualização</w:t>
            </w:r>
            <w:r w:rsidR="00352DB1">
              <w:rPr>
                <w:rFonts w:asciiTheme="majorHAnsi" w:hAnsiTheme="majorHAnsi" w:cstheme="majorHAnsi"/>
              </w:rPr>
              <w:t xml:space="preserve"> de 2024, </w:t>
            </w:r>
            <w:r w:rsidR="00205AC3">
              <w:rPr>
                <w:rFonts w:asciiTheme="majorHAnsi" w:hAnsiTheme="majorHAnsi" w:cstheme="majorHAnsi"/>
              </w:rPr>
              <w:t>cujos dados são coletados</w:t>
            </w:r>
            <w:r w:rsidR="00352DB1">
              <w:rPr>
                <w:rFonts w:asciiTheme="majorHAnsi" w:hAnsiTheme="majorHAnsi" w:cstheme="majorHAnsi"/>
              </w:rPr>
              <w:t xml:space="preserve"> nos me</w:t>
            </w:r>
            <w:r w:rsidR="00205AC3">
              <w:rPr>
                <w:rFonts w:asciiTheme="majorHAnsi" w:hAnsiTheme="majorHAnsi" w:cstheme="majorHAnsi"/>
              </w:rPr>
              <w:t>ses de abril e maio</w:t>
            </w:r>
            <w:r w:rsidR="00F072E0">
              <w:rPr>
                <w:rFonts w:asciiTheme="majorHAnsi" w:hAnsiTheme="majorHAnsi" w:cstheme="majorHAnsi"/>
              </w:rPr>
              <w:t xml:space="preserve"> e publica em junho ou julho,</w:t>
            </w:r>
            <w:r w:rsidR="00205AC3">
              <w:rPr>
                <w:rFonts w:asciiTheme="majorHAnsi" w:hAnsiTheme="majorHAnsi" w:cstheme="majorHAnsi"/>
              </w:rPr>
              <w:t xml:space="preserve"> </w:t>
            </w:r>
            <w:r w:rsidR="00352DB1">
              <w:rPr>
                <w:rFonts w:asciiTheme="majorHAnsi" w:hAnsiTheme="majorHAnsi" w:cstheme="majorHAnsi"/>
              </w:rPr>
              <w:t>provavelmente será incluída uma brigada criada a partir do projeto do CN</w:t>
            </w:r>
            <w:r w:rsidR="00F072E0">
              <w:rPr>
                <w:rFonts w:asciiTheme="majorHAnsi" w:hAnsiTheme="majorHAnsi" w:cstheme="majorHAnsi"/>
              </w:rPr>
              <w:t xml:space="preserve"> financiado pela UNESCO e</w:t>
            </w:r>
            <w:r w:rsidR="00352DB1">
              <w:rPr>
                <w:rFonts w:asciiTheme="majorHAnsi" w:hAnsiTheme="majorHAnsi" w:cstheme="majorHAnsi"/>
              </w:rPr>
              <w:t xml:space="preserve"> </w:t>
            </w:r>
            <w:r w:rsidR="00205AC3">
              <w:rPr>
                <w:rFonts w:asciiTheme="majorHAnsi" w:hAnsiTheme="majorHAnsi" w:cstheme="majorHAnsi"/>
              </w:rPr>
              <w:t>coordenado pela ONG PANTHERA.</w:t>
            </w:r>
            <w:r w:rsidR="00F072E0">
              <w:rPr>
                <w:rFonts w:asciiTheme="majorHAnsi" w:hAnsiTheme="majorHAnsi" w:cstheme="majorHAnsi"/>
              </w:rPr>
              <w:t xml:space="preserve"> Também poderão ser incluídas outras brigadas que o CERBPantanal-MT tenha conhecimento.</w:t>
            </w:r>
          </w:p>
        </w:tc>
      </w:tr>
      <w:tr w:rsidR="00F072E0" w:rsidRPr="00B3502A" w14:paraId="71EF4869" w14:textId="77777777" w:rsidTr="00CF4447">
        <w:trPr>
          <w:trHeight w:val="647"/>
        </w:trPr>
        <w:tc>
          <w:tcPr>
            <w:tcW w:w="1980" w:type="dxa"/>
          </w:tcPr>
          <w:p w14:paraId="7FC40725" w14:textId="24D65114" w:rsidR="00F072E0" w:rsidRPr="00B3502A" w:rsidRDefault="00F072E0" w:rsidP="00F072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(Coordenadora do CERBPantanal-MT)</w:t>
            </w:r>
          </w:p>
        </w:tc>
        <w:tc>
          <w:tcPr>
            <w:tcW w:w="6514" w:type="dxa"/>
          </w:tcPr>
          <w:p w14:paraId="1E5304E3" w14:textId="3E7C4CF7" w:rsidR="00F072E0" w:rsidRPr="00B3502A" w:rsidRDefault="00F072E0" w:rsidP="00F072E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Solicitou esclarecimento sobre como estas brigadas são formadas e se têm capacitaç</w:t>
            </w:r>
            <w:r w:rsidR="00815B4C">
              <w:rPr>
                <w:rFonts w:asciiTheme="majorHAnsi" w:hAnsiTheme="majorHAnsi" w:cstheme="majorHAnsi"/>
              </w:rPr>
              <w:t>ão para atendimento.</w:t>
            </w:r>
          </w:p>
        </w:tc>
      </w:tr>
      <w:tr w:rsidR="00815B4C" w:rsidRPr="00B3502A" w14:paraId="531D2C19" w14:textId="77777777" w:rsidTr="00CF4447">
        <w:trPr>
          <w:trHeight w:val="647"/>
        </w:trPr>
        <w:tc>
          <w:tcPr>
            <w:tcW w:w="1980" w:type="dxa"/>
          </w:tcPr>
          <w:p w14:paraId="03B9DD15" w14:textId="20786FF5" w:rsidR="00815B4C" w:rsidRPr="00B3502A" w:rsidRDefault="00815B4C" w:rsidP="00815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Vinícius (ICV)</w:t>
            </w:r>
          </w:p>
        </w:tc>
        <w:tc>
          <w:tcPr>
            <w:tcW w:w="6514" w:type="dxa"/>
          </w:tcPr>
          <w:p w14:paraId="0C6328B4" w14:textId="70A8D980" w:rsidR="00815B4C" w:rsidRPr="00B3502A" w:rsidRDefault="00815B4C" w:rsidP="00D1564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Explicou que o mapeamento é</w:t>
            </w:r>
            <w:r w:rsidR="00731A9E">
              <w:rPr>
                <w:rFonts w:asciiTheme="majorHAnsi" w:hAnsiTheme="majorHAnsi" w:cstheme="majorHAnsi"/>
              </w:rPr>
              <w:t xml:space="preserve"> atualizado anualmente e se inicia</w:t>
            </w:r>
            <w:r>
              <w:rPr>
                <w:rFonts w:asciiTheme="majorHAnsi" w:hAnsiTheme="majorHAnsi" w:cstheme="majorHAnsi"/>
              </w:rPr>
              <w:t xml:space="preserve"> entrando em contato com os órgão</w:t>
            </w:r>
            <w:r w:rsidR="00731A9E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oficiais</w:t>
            </w:r>
            <w:r w:rsidR="00731A9E">
              <w:rPr>
                <w:rFonts w:asciiTheme="majorHAnsi" w:hAnsiTheme="majorHAnsi" w:cstheme="majorHAnsi"/>
              </w:rPr>
              <w:t xml:space="preserve">, como o Corpo de Bombeiro, </w:t>
            </w:r>
            <w:r>
              <w:rPr>
                <w:rFonts w:asciiTheme="majorHAnsi" w:hAnsiTheme="majorHAnsi" w:cstheme="majorHAnsi"/>
              </w:rPr>
              <w:t xml:space="preserve">para saber </w:t>
            </w:r>
            <w:r w:rsidR="00731A9E">
              <w:rPr>
                <w:rFonts w:asciiTheme="majorHAnsi" w:hAnsiTheme="majorHAnsi" w:cstheme="majorHAnsi"/>
              </w:rPr>
              <w:t>quais as brigadas fixas e se há novas e qual a capacidade operacional destas. O mapeamento inclui um banco de dados com as informações instrumentais, como número de brigadistas e capacidade operacional. Acrescentou que</w:t>
            </w:r>
            <w:r w:rsidR="00400F01">
              <w:rPr>
                <w:rFonts w:asciiTheme="majorHAnsi" w:hAnsiTheme="majorHAnsi" w:cstheme="majorHAnsi"/>
              </w:rPr>
              <w:t xml:space="preserve"> é</w:t>
            </w:r>
            <w:r w:rsidR="00731A9E">
              <w:rPr>
                <w:rFonts w:asciiTheme="majorHAnsi" w:hAnsiTheme="majorHAnsi" w:cstheme="majorHAnsi"/>
              </w:rPr>
              <w:t xml:space="preserve"> encaminhado um formulário para as entidades que atuaram na prevenção e combate aos inc</w:t>
            </w:r>
            <w:r w:rsidR="00400F01">
              <w:rPr>
                <w:rFonts w:asciiTheme="majorHAnsi" w:hAnsiTheme="majorHAnsi" w:cstheme="majorHAnsi"/>
              </w:rPr>
              <w:t>êndios no ano anterior, principalmente na região do Pantanal Mato-grossense</w:t>
            </w:r>
            <w:r w:rsidR="00D1564A">
              <w:rPr>
                <w:rFonts w:asciiTheme="majorHAnsi" w:hAnsiTheme="majorHAnsi" w:cstheme="majorHAnsi"/>
              </w:rPr>
              <w:t xml:space="preserve"> depois de 2020</w:t>
            </w:r>
            <w:r w:rsidR="00400F01">
              <w:rPr>
                <w:rFonts w:asciiTheme="majorHAnsi" w:hAnsiTheme="majorHAnsi" w:cstheme="majorHAnsi"/>
              </w:rPr>
              <w:t xml:space="preserve">. E ainda que o ICV apoia algumas brigadas comunitárias </w:t>
            </w:r>
            <w:r w:rsidR="00D1564A">
              <w:rPr>
                <w:rFonts w:asciiTheme="majorHAnsi" w:hAnsiTheme="majorHAnsi" w:cstheme="majorHAnsi"/>
              </w:rPr>
              <w:t>nos municípios de Nova Bandeirantes e Apiacás, localizados no norte do Estado. Esclareceu que no portal do ICV a plataforma com o mapeamento está disponível para conhecimento, sendo</w:t>
            </w:r>
            <w:r w:rsidR="00400F01">
              <w:rPr>
                <w:rFonts w:asciiTheme="majorHAnsi" w:hAnsiTheme="majorHAnsi" w:cstheme="majorHAnsi"/>
              </w:rPr>
              <w:t xml:space="preserve"> </w:t>
            </w:r>
            <w:r w:rsidR="00D1564A">
              <w:rPr>
                <w:rFonts w:asciiTheme="majorHAnsi" w:hAnsiTheme="majorHAnsi" w:cstheme="majorHAnsi"/>
              </w:rPr>
              <w:t>que nem todos os dados estão disponíveis para o público, mas salientou que todos os dados podem ser compartilhados com a SEMA e outras instituições que tenham interesse.</w:t>
            </w:r>
          </w:p>
        </w:tc>
      </w:tr>
      <w:tr w:rsidR="00D1564A" w:rsidRPr="00B3502A" w14:paraId="4791D0A0" w14:textId="77777777" w:rsidTr="00CF4447">
        <w:trPr>
          <w:trHeight w:val="647"/>
        </w:trPr>
        <w:tc>
          <w:tcPr>
            <w:tcW w:w="1980" w:type="dxa"/>
          </w:tcPr>
          <w:p w14:paraId="09781962" w14:textId="7D7E7646" w:rsidR="00D1564A" w:rsidRPr="00B3502A" w:rsidRDefault="00D1564A" w:rsidP="00D156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(Coordenadora do CERBPantanal-MT)</w:t>
            </w:r>
          </w:p>
        </w:tc>
        <w:tc>
          <w:tcPr>
            <w:tcW w:w="6514" w:type="dxa"/>
          </w:tcPr>
          <w:p w14:paraId="5F72862A" w14:textId="367366F9" w:rsidR="00D1564A" w:rsidRPr="00B3502A" w:rsidRDefault="00D1564A" w:rsidP="00972D2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Salientou que será importante incluir esse mapeamento no Plano de Trabalho para a EP Transpantaneira, elaborado pela SEDEC-Turismo e parceiros.</w:t>
            </w:r>
            <w:r w:rsidR="00972D22">
              <w:rPr>
                <w:rFonts w:asciiTheme="majorHAnsi" w:hAnsiTheme="majorHAnsi" w:cstheme="majorHAnsi"/>
              </w:rPr>
              <w:t xml:space="preserve"> O mapeamento das brigadas poderá contribuir de forma significativa no PT com informações sobre os pontos de apoio e brigadas que atuam no combate aos incêndios florestais no Pantanal Mato-</w:t>
            </w:r>
            <w:r w:rsidR="00972D22">
              <w:rPr>
                <w:rFonts w:asciiTheme="majorHAnsi" w:hAnsiTheme="majorHAnsi" w:cstheme="majorHAnsi"/>
              </w:rPr>
              <w:lastRenderedPageBreak/>
              <w:t>grossense, particularmente para a EP Transpantaneira e PE Encontro das Águas</w:t>
            </w:r>
            <w:r w:rsidR="00900B5A">
              <w:rPr>
                <w:rFonts w:asciiTheme="majorHAnsi" w:hAnsiTheme="majorHAnsi" w:cstheme="majorHAnsi"/>
              </w:rPr>
              <w:t>.</w:t>
            </w:r>
          </w:p>
        </w:tc>
      </w:tr>
      <w:tr w:rsidR="00D1564A" w:rsidRPr="00B3502A" w14:paraId="65B68C65" w14:textId="77777777" w:rsidTr="00CF4447">
        <w:trPr>
          <w:trHeight w:val="647"/>
        </w:trPr>
        <w:tc>
          <w:tcPr>
            <w:tcW w:w="1980" w:type="dxa"/>
          </w:tcPr>
          <w:p w14:paraId="3FFD5C06" w14:textId="6A5834D4" w:rsidR="00D1564A" w:rsidRPr="00B3502A" w:rsidRDefault="00A3139F" w:rsidP="00D156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Leandro (SEDEC-Turismo)</w:t>
            </w:r>
          </w:p>
        </w:tc>
        <w:tc>
          <w:tcPr>
            <w:tcW w:w="6514" w:type="dxa"/>
          </w:tcPr>
          <w:p w14:paraId="75C01A1C" w14:textId="545695DC" w:rsidR="00D1564A" w:rsidRPr="00B3502A" w:rsidRDefault="00A3139F" w:rsidP="006F21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Informou que inseriu o seu email no chat e pediu para </w:t>
            </w:r>
            <w:r w:rsidR="006F2175">
              <w:rPr>
                <w:rFonts w:asciiTheme="majorHAnsi" w:hAnsiTheme="majorHAnsi" w:cstheme="majorHAnsi"/>
              </w:rPr>
              <w:t>inserir</w:t>
            </w:r>
            <w:r>
              <w:rPr>
                <w:rFonts w:asciiTheme="majorHAnsi" w:hAnsiTheme="majorHAnsi" w:cstheme="majorHAnsi"/>
              </w:rPr>
              <w:t xml:space="preserve"> o link da plataforma de mapeamento das brigadas</w:t>
            </w:r>
            <w:r w:rsidR="006F2175">
              <w:rPr>
                <w:rFonts w:asciiTheme="majorHAnsi" w:hAnsiTheme="majorHAnsi" w:cstheme="majorHAnsi"/>
              </w:rPr>
              <w:t xml:space="preserve"> também no chat da reunião.</w:t>
            </w:r>
          </w:p>
        </w:tc>
      </w:tr>
      <w:tr w:rsidR="00D1564A" w:rsidRPr="00B3502A" w14:paraId="4D2B9A7B" w14:textId="77777777" w:rsidTr="00CF4447">
        <w:trPr>
          <w:trHeight w:val="647"/>
        </w:trPr>
        <w:tc>
          <w:tcPr>
            <w:tcW w:w="1980" w:type="dxa"/>
          </w:tcPr>
          <w:p w14:paraId="2734F202" w14:textId="033E76C5" w:rsidR="00D1564A" w:rsidRPr="00B3502A" w:rsidRDefault="00A3139F" w:rsidP="00D156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Vinícius (ICV)</w:t>
            </w:r>
          </w:p>
        </w:tc>
        <w:tc>
          <w:tcPr>
            <w:tcW w:w="6514" w:type="dxa"/>
          </w:tcPr>
          <w:p w14:paraId="3534FF1C" w14:textId="6236B87E" w:rsidR="00D1564A" w:rsidRPr="00B3502A" w:rsidRDefault="00A3139F" w:rsidP="00CF44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Informou que inseriu no chat da reunião o link de acesso à plataforma do ICV </w:t>
            </w:r>
            <w:r w:rsidR="00CF4447">
              <w:rPr>
                <w:rFonts w:asciiTheme="majorHAnsi" w:hAnsiTheme="majorHAnsi" w:cstheme="majorHAnsi"/>
              </w:rPr>
              <w:t xml:space="preserve">com dados atualizados em 2023: </w:t>
            </w:r>
            <w:hyperlink r:id="rId10" w:history="1">
              <w:r w:rsidR="00CF4447" w:rsidRPr="004925CA">
                <w:rPr>
                  <w:rStyle w:val="Hyperlink"/>
                  <w:rFonts w:asciiTheme="majorHAnsi" w:hAnsiTheme="majorHAnsi" w:cstheme="majorHAnsi"/>
                </w:rPr>
                <w:t>https://storymaps.arcgis.com/stories/3b81265a287441019c7ccef67f87b2e5</w:t>
              </w:r>
            </w:hyperlink>
            <w:r w:rsidR="00397117">
              <w:rPr>
                <w:rFonts w:asciiTheme="majorHAnsi" w:hAnsiTheme="majorHAnsi" w:cstheme="majorHAnsi"/>
              </w:rPr>
              <w:t>.</w:t>
            </w:r>
            <w:r w:rsidR="00CF4447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 w:rsidR="006F2175">
              <w:rPr>
                <w:rFonts w:asciiTheme="majorHAnsi" w:hAnsiTheme="majorHAnsi" w:cstheme="majorHAnsi"/>
              </w:rPr>
              <w:t>Pediu para compor o grupo de wh</w:t>
            </w:r>
            <w:r w:rsidR="00CF4447">
              <w:rPr>
                <w:rFonts w:asciiTheme="majorHAnsi" w:hAnsiTheme="majorHAnsi" w:cstheme="majorHAnsi"/>
              </w:rPr>
              <w:t>a</w:t>
            </w:r>
            <w:r w:rsidR="006F2175">
              <w:rPr>
                <w:rFonts w:asciiTheme="majorHAnsi" w:hAnsiTheme="majorHAnsi" w:cstheme="majorHAnsi"/>
              </w:rPr>
              <w:t xml:space="preserve">tsapp do CERBPantanal-MT. </w:t>
            </w:r>
            <w:r w:rsidR="00D7466D">
              <w:rPr>
                <w:rFonts w:asciiTheme="majorHAnsi" w:hAnsiTheme="majorHAnsi" w:cstheme="majorHAnsi"/>
              </w:rPr>
              <w:t>Informou que está fazendo mestrado, orientado pela Profª Carolina, abordando a caracterização dos incêndios em das regiões da RB Pantanal-MT em MT. O trabalho pretende apresentar o histórico dos eventos, principalmente desde 2020, representado em área queimada e não somente em focos de calor. Acrescentou que os dados possam ser importantes para subsidiar o Plano de Trabalho referente à EP Transpantaneira.</w:t>
            </w:r>
          </w:p>
        </w:tc>
      </w:tr>
      <w:tr w:rsidR="007229AB" w:rsidRPr="00B3502A" w14:paraId="34722F4C" w14:textId="77777777" w:rsidTr="00CF4447">
        <w:trPr>
          <w:trHeight w:val="647"/>
        </w:trPr>
        <w:tc>
          <w:tcPr>
            <w:tcW w:w="1980" w:type="dxa"/>
          </w:tcPr>
          <w:p w14:paraId="208B20FF" w14:textId="58B0E9FF" w:rsidR="007229AB" w:rsidRPr="00B3502A" w:rsidRDefault="007229AB" w:rsidP="007229A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Profª Carolina (Presidente do CN RB Pantanal)</w:t>
            </w:r>
          </w:p>
        </w:tc>
        <w:tc>
          <w:tcPr>
            <w:tcW w:w="6514" w:type="dxa"/>
          </w:tcPr>
          <w:p w14:paraId="147DAD68" w14:textId="48EDD4C2" w:rsidR="007229AB" w:rsidRPr="00B3502A" w:rsidRDefault="007229AB" w:rsidP="007229A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Informou que o CN está organizando um evento para divulgar a RB Pantanal, pois a maioria das pessoas não conhece ou não entende o significado dessa proposta da UNESCO. O evento contará com uma exposição itinerante constituída pela apresentação das ações desenvolvidas pelo CN, Comitês Estaduais e outras iniciativas desenvolvidas na área da RB Pantanal. Solicitou que as pessoas que se interessam em ajudar a estruturação do evento que entre em contato com ela. Agradeceu à Sanny (Coordenadora do CERBPantanal-MT</w:t>
            </w:r>
            <w:r w:rsidR="00280757">
              <w:rPr>
                <w:rFonts w:asciiTheme="majorHAnsi" w:hAnsiTheme="majorHAnsi" w:cstheme="majorHAnsi"/>
              </w:rPr>
              <w:t>) por deixar o CN participar da reunião.</w:t>
            </w:r>
          </w:p>
        </w:tc>
      </w:tr>
      <w:tr w:rsidR="007229AB" w:rsidRPr="00B3502A" w14:paraId="196FFA2C" w14:textId="77777777" w:rsidTr="00CF4447">
        <w:trPr>
          <w:trHeight w:val="647"/>
        </w:trPr>
        <w:tc>
          <w:tcPr>
            <w:tcW w:w="1980" w:type="dxa"/>
          </w:tcPr>
          <w:p w14:paraId="1B8D3926" w14:textId="53E34B41" w:rsidR="007229AB" w:rsidRPr="00B3502A" w:rsidRDefault="005B5A1A" w:rsidP="007229A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(Coordenadora do CERBPantanal-MT)</w:t>
            </w:r>
          </w:p>
        </w:tc>
        <w:tc>
          <w:tcPr>
            <w:tcW w:w="6514" w:type="dxa"/>
          </w:tcPr>
          <w:p w14:paraId="13D625AC" w14:textId="434CC0FC" w:rsidR="007229AB" w:rsidRPr="00B3502A" w:rsidRDefault="005B5A1A" w:rsidP="005B5A1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Agradeceu a presença de todos e solicitou que os membros visitem sempre que possível o grupo do whatsapp e o email do CERBPantanal-MT porque a Coordenação do colegiado faz uso destes meios de comunicação para enviar comunicações ou divulgar ações que tenham relação com a RB Pantanal.</w:t>
            </w:r>
          </w:p>
        </w:tc>
      </w:tr>
      <w:tr w:rsidR="00760DEE" w:rsidRPr="00B3502A" w14:paraId="13329B92" w14:textId="77777777" w:rsidTr="00CF4447">
        <w:trPr>
          <w:trHeight w:val="647"/>
        </w:trPr>
        <w:tc>
          <w:tcPr>
            <w:tcW w:w="1980" w:type="dxa"/>
          </w:tcPr>
          <w:p w14:paraId="77DD36C8" w14:textId="4162A1FE" w:rsidR="00760DEE" w:rsidRPr="00B3502A" w:rsidRDefault="00760DEE" w:rsidP="00760D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Profª Carolina (Presidente do CN RB Pantanal)</w:t>
            </w:r>
          </w:p>
        </w:tc>
        <w:tc>
          <w:tcPr>
            <w:tcW w:w="6514" w:type="dxa"/>
          </w:tcPr>
          <w:p w14:paraId="7C8B9DD3" w14:textId="7E7428F4" w:rsidR="00760DEE" w:rsidRPr="00B3502A" w:rsidRDefault="00760DEE" w:rsidP="00760DE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Solicitou que as pessoas participantes da reunião fossem fotografadas em conjunto na tela do computador.</w:t>
            </w:r>
          </w:p>
        </w:tc>
      </w:tr>
    </w:tbl>
    <w:p w14:paraId="2C6C7F77" w14:textId="77777777" w:rsidR="00AC13CE" w:rsidRPr="00242CFD" w:rsidRDefault="00AC13CE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DE8" w:rsidRPr="00242CFD" w14:paraId="3D0286A7" w14:textId="77777777" w:rsidTr="00F068F1">
        <w:tc>
          <w:tcPr>
            <w:tcW w:w="8494" w:type="dxa"/>
          </w:tcPr>
          <w:p w14:paraId="5962C3E8" w14:textId="77777777" w:rsidR="00D05DE8" w:rsidRPr="00242CFD" w:rsidRDefault="00D05DE8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Encerramento</w:t>
            </w:r>
          </w:p>
        </w:tc>
      </w:tr>
      <w:tr w:rsidR="00D05DE8" w:rsidRPr="00242CFD" w14:paraId="56B82FA1" w14:textId="77777777" w:rsidTr="00F068F1">
        <w:tc>
          <w:tcPr>
            <w:tcW w:w="8494" w:type="dxa"/>
          </w:tcPr>
          <w:p w14:paraId="24F499AC" w14:textId="2D71BBD6" w:rsidR="00D05DE8" w:rsidRPr="00242CFD" w:rsidRDefault="00F06335" w:rsidP="00760DEE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Nada mais havendo a declarar a</w:t>
            </w:r>
            <w:r w:rsidR="00515B2D" w:rsidRPr="00242CFD">
              <w:rPr>
                <w:rFonts w:asciiTheme="majorHAnsi" w:hAnsiTheme="majorHAnsi" w:cstheme="majorHAnsi"/>
              </w:rPr>
              <w:t xml:space="preserve"> Sr</w:t>
            </w:r>
            <w:r w:rsidRPr="00242CFD">
              <w:rPr>
                <w:rFonts w:asciiTheme="majorHAnsi" w:hAnsiTheme="majorHAnsi" w:cstheme="majorHAnsi"/>
              </w:rPr>
              <w:t xml:space="preserve">a. </w:t>
            </w:r>
            <w:r w:rsidR="00760DEE">
              <w:rPr>
                <w:rFonts w:asciiTheme="majorHAnsi" w:hAnsiTheme="majorHAnsi" w:cstheme="majorHAnsi"/>
              </w:rPr>
              <w:t>Sanny Costa</w:t>
            </w:r>
            <w:r w:rsidR="00F05820">
              <w:rPr>
                <w:rFonts w:asciiTheme="majorHAnsi" w:hAnsiTheme="majorHAnsi" w:cstheme="majorHAnsi"/>
              </w:rPr>
              <w:t xml:space="preserve"> Saggin</w:t>
            </w:r>
            <w:r w:rsidR="00515B2D" w:rsidRPr="00242CFD">
              <w:rPr>
                <w:rFonts w:asciiTheme="majorHAnsi" w:hAnsiTheme="majorHAnsi" w:cstheme="majorHAnsi"/>
              </w:rPr>
              <w:t xml:space="preserve"> (SEMA</w:t>
            </w:r>
            <w:r w:rsidR="005470FB">
              <w:rPr>
                <w:rFonts w:asciiTheme="majorHAnsi" w:hAnsiTheme="majorHAnsi" w:cstheme="majorHAnsi"/>
              </w:rPr>
              <w:t xml:space="preserve">) encerrou a reunião às 09 horas </w:t>
            </w:r>
            <w:r w:rsidR="00BB2DFE" w:rsidRPr="00242CFD">
              <w:rPr>
                <w:rFonts w:asciiTheme="majorHAnsi" w:hAnsiTheme="majorHAnsi" w:cstheme="majorHAnsi"/>
              </w:rPr>
              <w:t xml:space="preserve">e </w:t>
            </w:r>
            <w:r w:rsidR="005470FB">
              <w:rPr>
                <w:rFonts w:asciiTheme="majorHAnsi" w:hAnsiTheme="majorHAnsi" w:cstheme="majorHAnsi"/>
              </w:rPr>
              <w:t>50</w:t>
            </w:r>
            <w:r w:rsidR="00515B2D" w:rsidRPr="00242CFD">
              <w:rPr>
                <w:rFonts w:asciiTheme="majorHAnsi" w:hAnsiTheme="majorHAnsi" w:cstheme="majorHAnsi"/>
              </w:rPr>
              <w:t xml:space="preserve"> minutos e eu, Hélida Bruno Nogueira Borges, lavrei esta ATA que será </w:t>
            </w:r>
            <w:r w:rsidRPr="00242CFD">
              <w:rPr>
                <w:rFonts w:asciiTheme="majorHAnsi" w:hAnsiTheme="majorHAnsi" w:cstheme="majorHAnsi"/>
              </w:rPr>
              <w:t>avaliada</w:t>
            </w:r>
            <w:r w:rsidR="00760DEE">
              <w:rPr>
                <w:rFonts w:asciiTheme="majorHAnsi" w:hAnsiTheme="majorHAnsi" w:cstheme="majorHAnsi"/>
              </w:rPr>
              <w:t xml:space="preserve"> pelos membros</w:t>
            </w:r>
            <w:r w:rsidR="008902BB" w:rsidRPr="00242CFD">
              <w:rPr>
                <w:rFonts w:asciiTheme="majorHAnsi" w:hAnsiTheme="majorHAnsi" w:cstheme="majorHAnsi"/>
              </w:rPr>
              <w:t>,</w:t>
            </w:r>
            <w:r w:rsidRPr="00242CFD">
              <w:rPr>
                <w:rFonts w:asciiTheme="majorHAnsi" w:hAnsiTheme="majorHAnsi" w:cstheme="majorHAnsi"/>
              </w:rPr>
              <w:t xml:space="preserve"> </w:t>
            </w:r>
            <w:r w:rsidR="00760DEE">
              <w:rPr>
                <w:rFonts w:asciiTheme="majorHAnsi" w:hAnsiTheme="majorHAnsi" w:cstheme="majorHAnsi"/>
              </w:rPr>
              <w:t xml:space="preserve">sendo </w:t>
            </w:r>
            <w:r w:rsidRPr="00242CFD">
              <w:rPr>
                <w:rFonts w:asciiTheme="majorHAnsi" w:hAnsiTheme="majorHAnsi" w:cstheme="majorHAnsi"/>
              </w:rPr>
              <w:t>as sugestões</w:t>
            </w:r>
            <w:r w:rsidR="008902BB" w:rsidRPr="00242CFD">
              <w:rPr>
                <w:rFonts w:asciiTheme="majorHAnsi" w:hAnsiTheme="majorHAnsi" w:cstheme="majorHAnsi"/>
              </w:rPr>
              <w:t xml:space="preserve"> e aprovação</w:t>
            </w:r>
            <w:r w:rsidRPr="00242CFD">
              <w:rPr>
                <w:rFonts w:asciiTheme="majorHAnsi" w:hAnsiTheme="majorHAnsi" w:cstheme="majorHAnsi"/>
              </w:rPr>
              <w:t xml:space="preserve"> apresentadas via e-mail </w:t>
            </w:r>
            <w:r w:rsidR="00515B2D" w:rsidRPr="00242CFD">
              <w:rPr>
                <w:rFonts w:asciiTheme="majorHAnsi" w:hAnsiTheme="majorHAnsi" w:cstheme="majorHAnsi"/>
              </w:rPr>
              <w:t xml:space="preserve">do Comitê </w:t>
            </w:r>
            <w:r w:rsidR="00760DEE">
              <w:rPr>
                <w:rFonts w:asciiTheme="majorHAnsi" w:hAnsiTheme="majorHAnsi" w:cstheme="majorHAnsi"/>
              </w:rPr>
              <w:t xml:space="preserve">pelos </w:t>
            </w:r>
            <w:r w:rsidR="00515B2D" w:rsidRPr="00242CFD">
              <w:rPr>
                <w:rFonts w:asciiTheme="majorHAnsi" w:hAnsiTheme="majorHAnsi" w:cstheme="majorHAnsi"/>
              </w:rPr>
              <w:t>presentes à reunião</w:t>
            </w:r>
            <w:r w:rsidR="00F92208" w:rsidRPr="00242CFD">
              <w:rPr>
                <w:rFonts w:asciiTheme="majorHAnsi" w:hAnsiTheme="majorHAnsi" w:cstheme="majorHAnsi"/>
              </w:rPr>
              <w:t xml:space="preserve"> virtual</w:t>
            </w:r>
            <w:r w:rsidR="00515B2D" w:rsidRPr="00242CFD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080CA6" w14:textId="77777777" w:rsidR="00D05DE8" w:rsidRPr="00242CFD" w:rsidRDefault="00D05DE8" w:rsidP="00066F17">
      <w:pPr>
        <w:jc w:val="both"/>
        <w:rPr>
          <w:rFonts w:asciiTheme="majorHAnsi" w:hAnsiTheme="majorHAnsi" w:cstheme="majorHAnsi"/>
        </w:rPr>
      </w:pPr>
    </w:p>
    <w:sectPr w:rsidR="00D05DE8" w:rsidRPr="00242CFD" w:rsidSect="002466F8">
      <w:headerReference w:type="default" r:id="rId11"/>
      <w:footerReference w:type="default" r:id="rId12"/>
      <w:pgSz w:w="11906" w:h="16838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64791" w14:textId="77777777" w:rsidR="00DF4413" w:rsidRDefault="00DF4413" w:rsidP="003154A2">
      <w:pPr>
        <w:spacing w:after="0" w:line="240" w:lineRule="auto"/>
      </w:pPr>
      <w:r>
        <w:separator/>
      </w:r>
    </w:p>
  </w:endnote>
  <w:endnote w:type="continuationSeparator" w:id="0">
    <w:p w14:paraId="1C961986" w14:textId="77777777" w:rsidR="00DF4413" w:rsidRDefault="00DF4413" w:rsidP="0031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93013"/>
      <w:docPartObj>
        <w:docPartGallery w:val="Page Numbers (Bottom of Page)"/>
        <w:docPartUnique/>
      </w:docPartObj>
    </w:sdtPr>
    <w:sdtEndPr/>
    <w:sdtContent>
      <w:p w14:paraId="42AF73A1" w14:textId="577248B0" w:rsidR="007D66A2" w:rsidRDefault="007D66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2AA">
          <w:rPr>
            <w:noProof/>
          </w:rPr>
          <w:t>4</w:t>
        </w:r>
        <w:r>
          <w:fldChar w:fldCharType="end"/>
        </w:r>
      </w:p>
    </w:sdtContent>
  </w:sdt>
  <w:p w14:paraId="5FF3BEB4" w14:textId="4DEDC0EB" w:rsidR="007D66A2" w:rsidRPr="00D447EF" w:rsidRDefault="00CC6B93" w:rsidP="00D447EF">
    <w:pPr>
      <w:pStyle w:val="Rodap"/>
      <w:jc w:val="center"/>
      <w:rPr>
        <w:rFonts w:asciiTheme="majorHAnsi" w:hAnsiTheme="majorHAnsi" w:cstheme="majorHAnsi"/>
        <w:color w:val="2F5496" w:themeColor="accent5" w:themeShade="BF"/>
        <w:sz w:val="24"/>
        <w:szCs w:val="24"/>
      </w:rPr>
    </w:pPr>
    <w:r w:rsidRPr="00D447EF">
      <w:rPr>
        <w:rFonts w:asciiTheme="majorHAnsi" w:hAnsiTheme="majorHAnsi" w:cstheme="majorHAnsi"/>
        <w:color w:val="2F5496" w:themeColor="accent5" w:themeShade="BF"/>
        <w:sz w:val="24"/>
        <w:szCs w:val="24"/>
      </w:rPr>
      <w:t xml:space="preserve">E-mail: </w:t>
    </w:r>
    <w:hyperlink r:id="rId1" w:history="1">
      <w:r w:rsidR="002C00F8" w:rsidRPr="00D447EF">
        <w:rPr>
          <w:rStyle w:val="Hyperlink"/>
          <w:rFonts w:asciiTheme="majorHAnsi" w:hAnsiTheme="majorHAnsi" w:cstheme="majorHAnsi"/>
          <w:color w:val="2F5496" w:themeColor="accent5" w:themeShade="BF"/>
          <w:sz w:val="24"/>
          <w:szCs w:val="24"/>
        </w:rPr>
        <w:t>cerbp@sema.mt.gov.br</w:t>
      </w:r>
    </w:hyperlink>
    <w:r w:rsidR="002C00F8" w:rsidRPr="00D447EF">
      <w:rPr>
        <w:rFonts w:asciiTheme="majorHAnsi" w:hAnsiTheme="majorHAnsi" w:cstheme="majorHAnsi"/>
        <w:color w:val="2F5496" w:themeColor="accent5" w:themeShade="BF"/>
        <w:sz w:val="24"/>
        <w:szCs w:val="24"/>
      </w:rPr>
      <w:t xml:space="preserve"> | Contato: 3613-7327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B7D1" w14:textId="77777777" w:rsidR="00DF4413" w:rsidRDefault="00DF4413" w:rsidP="003154A2">
      <w:pPr>
        <w:spacing w:after="0" w:line="240" w:lineRule="auto"/>
      </w:pPr>
      <w:r>
        <w:separator/>
      </w:r>
    </w:p>
  </w:footnote>
  <w:footnote w:type="continuationSeparator" w:id="0">
    <w:p w14:paraId="05BB386A" w14:textId="77777777" w:rsidR="00DF4413" w:rsidRDefault="00DF4413" w:rsidP="0031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A9F7" w14:textId="35F2779B" w:rsidR="00AF6BD0" w:rsidRPr="005A5B21" w:rsidRDefault="00AF6BD0" w:rsidP="002F1DED">
    <w:pPr>
      <w:pStyle w:val="Cabealho"/>
      <w:jc w:val="center"/>
      <w:rPr>
        <w:color w:val="2F5496" w:themeColor="accent5" w:themeShade="BF"/>
        <w:sz w:val="28"/>
        <w:szCs w:val="28"/>
      </w:rPr>
    </w:pPr>
    <w:r w:rsidRPr="005A5B21">
      <w:rPr>
        <w:color w:val="2F5496" w:themeColor="accent5" w:themeShade="BF"/>
        <w:sz w:val="28"/>
        <w:szCs w:val="28"/>
      </w:rPr>
      <w:t>COMITÊ ESTADUAL DA RESERVA DA BIOSFERA DO PANTANAL</w:t>
    </w:r>
    <w:r w:rsidR="00F24C3D" w:rsidRPr="005A5B21">
      <w:rPr>
        <w:color w:val="2F5496" w:themeColor="accent5" w:themeShade="BF"/>
        <w:sz w:val="28"/>
        <w:szCs w:val="28"/>
      </w:rPr>
      <w:t xml:space="preserve"> – MT</w:t>
    </w:r>
  </w:p>
  <w:p w14:paraId="36A656D2" w14:textId="00644F9F" w:rsidR="00F24C3D" w:rsidRPr="005A5B21" w:rsidRDefault="00DC3A8C" w:rsidP="002F1DED">
    <w:pPr>
      <w:pStyle w:val="Cabealho"/>
      <w:jc w:val="center"/>
      <w:rPr>
        <w:color w:val="2F5496" w:themeColor="accent5" w:themeShade="BF"/>
        <w:sz w:val="24"/>
        <w:szCs w:val="24"/>
      </w:rPr>
    </w:pPr>
    <w:r w:rsidRPr="005A5B21">
      <w:rPr>
        <w:color w:val="2F5496" w:themeColor="accent5" w:themeShade="BF"/>
        <w:sz w:val="24"/>
        <w:szCs w:val="24"/>
      </w:rPr>
      <w:t>Instituído</w:t>
    </w:r>
    <w:r w:rsidR="00F24C3D" w:rsidRPr="005A5B21">
      <w:rPr>
        <w:color w:val="2F5496" w:themeColor="accent5" w:themeShade="BF"/>
        <w:sz w:val="24"/>
        <w:szCs w:val="24"/>
      </w:rPr>
      <w:t xml:space="preserve"> pela Portaria </w:t>
    </w:r>
    <w:r w:rsidR="009E0C06" w:rsidRPr="005A5B21">
      <w:rPr>
        <w:color w:val="2F5496" w:themeColor="accent5" w:themeShade="BF"/>
        <w:sz w:val="24"/>
        <w:szCs w:val="24"/>
      </w:rPr>
      <w:t xml:space="preserve">SEMA nº 133/2017 – DOE </w:t>
    </w:r>
    <w:r w:rsidR="00843627" w:rsidRPr="005A5B21">
      <w:rPr>
        <w:color w:val="2F5496" w:themeColor="accent5" w:themeShade="BF"/>
        <w:sz w:val="24"/>
        <w:szCs w:val="24"/>
      </w:rPr>
      <w:t>26965</w:t>
    </w:r>
    <w:r w:rsidR="00965F20" w:rsidRPr="005A5B21">
      <w:rPr>
        <w:color w:val="2F5496" w:themeColor="accent5" w:themeShade="BF"/>
        <w:sz w:val="24"/>
        <w:szCs w:val="24"/>
      </w:rPr>
      <w:t>, p. 8</w:t>
    </w:r>
  </w:p>
  <w:p w14:paraId="5462BF4C" w14:textId="77777777" w:rsidR="00AF6BD0" w:rsidRDefault="00AF6B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D3"/>
    <w:multiLevelType w:val="multilevel"/>
    <w:tmpl w:val="9B102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1" w15:restartNumberingAfterBreak="0">
    <w:nsid w:val="2480698A"/>
    <w:multiLevelType w:val="multilevel"/>
    <w:tmpl w:val="6AC0D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2" w15:restartNumberingAfterBreak="0">
    <w:nsid w:val="367E4C32"/>
    <w:multiLevelType w:val="multilevel"/>
    <w:tmpl w:val="922C1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5DA3293"/>
    <w:multiLevelType w:val="multilevel"/>
    <w:tmpl w:val="CD8C0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CE"/>
    <w:rsid w:val="00001462"/>
    <w:rsid w:val="000028B0"/>
    <w:rsid w:val="000033A9"/>
    <w:rsid w:val="00005D5B"/>
    <w:rsid w:val="0000766C"/>
    <w:rsid w:val="00007CDA"/>
    <w:rsid w:val="00010F21"/>
    <w:rsid w:val="000110A5"/>
    <w:rsid w:val="00015C62"/>
    <w:rsid w:val="0001698D"/>
    <w:rsid w:val="00020EDC"/>
    <w:rsid w:val="00021638"/>
    <w:rsid w:val="0002184A"/>
    <w:rsid w:val="00021C19"/>
    <w:rsid w:val="00021E43"/>
    <w:rsid w:val="000226DC"/>
    <w:rsid w:val="0002402B"/>
    <w:rsid w:val="0002585A"/>
    <w:rsid w:val="00026329"/>
    <w:rsid w:val="000307E2"/>
    <w:rsid w:val="00032B03"/>
    <w:rsid w:val="00033505"/>
    <w:rsid w:val="00035154"/>
    <w:rsid w:val="000361A6"/>
    <w:rsid w:val="00036566"/>
    <w:rsid w:val="00036C34"/>
    <w:rsid w:val="00037103"/>
    <w:rsid w:val="00037D21"/>
    <w:rsid w:val="00043559"/>
    <w:rsid w:val="000437D2"/>
    <w:rsid w:val="0004399D"/>
    <w:rsid w:val="00043D9C"/>
    <w:rsid w:val="000440D7"/>
    <w:rsid w:val="00045D2C"/>
    <w:rsid w:val="0004655F"/>
    <w:rsid w:val="00047CEC"/>
    <w:rsid w:val="00050F24"/>
    <w:rsid w:val="00053D34"/>
    <w:rsid w:val="00054793"/>
    <w:rsid w:val="00056047"/>
    <w:rsid w:val="00057A6D"/>
    <w:rsid w:val="00060ED7"/>
    <w:rsid w:val="000621E1"/>
    <w:rsid w:val="000650A1"/>
    <w:rsid w:val="000655CA"/>
    <w:rsid w:val="00065AEE"/>
    <w:rsid w:val="00065E7D"/>
    <w:rsid w:val="000663D6"/>
    <w:rsid w:val="00066F17"/>
    <w:rsid w:val="000703A4"/>
    <w:rsid w:val="00070AB3"/>
    <w:rsid w:val="00070FD9"/>
    <w:rsid w:val="000753EB"/>
    <w:rsid w:val="000774F3"/>
    <w:rsid w:val="00082E7B"/>
    <w:rsid w:val="00083AC4"/>
    <w:rsid w:val="00084E55"/>
    <w:rsid w:val="000859CA"/>
    <w:rsid w:val="0008676A"/>
    <w:rsid w:val="00087533"/>
    <w:rsid w:val="00090DCA"/>
    <w:rsid w:val="000924B6"/>
    <w:rsid w:val="00094971"/>
    <w:rsid w:val="00096764"/>
    <w:rsid w:val="000973B2"/>
    <w:rsid w:val="000A05C5"/>
    <w:rsid w:val="000A073D"/>
    <w:rsid w:val="000A365E"/>
    <w:rsid w:val="000A453B"/>
    <w:rsid w:val="000A5E4D"/>
    <w:rsid w:val="000A61A7"/>
    <w:rsid w:val="000A7846"/>
    <w:rsid w:val="000A7BD3"/>
    <w:rsid w:val="000B157C"/>
    <w:rsid w:val="000B1B03"/>
    <w:rsid w:val="000B3A85"/>
    <w:rsid w:val="000B486B"/>
    <w:rsid w:val="000B4A3B"/>
    <w:rsid w:val="000B5502"/>
    <w:rsid w:val="000B55F5"/>
    <w:rsid w:val="000B571B"/>
    <w:rsid w:val="000B5AA4"/>
    <w:rsid w:val="000B60AF"/>
    <w:rsid w:val="000B7D0C"/>
    <w:rsid w:val="000C0C1F"/>
    <w:rsid w:val="000C0D97"/>
    <w:rsid w:val="000C1731"/>
    <w:rsid w:val="000C4545"/>
    <w:rsid w:val="000C5652"/>
    <w:rsid w:val="000C582E"/>
    <w:rsid w:val="000C7608"/>
    <w:rsid w:val="000C7D26"/>
    <w:rsid w:val="000D252C"/>
    <w:rsid w:val="000D35D5"/>
    <w:rsid w:val="000D4D8F"/>
    <w:rsid w:val="000D501F"/>
    <w:rsid w:val="000D50A2"/>
    <w:rsid w:val="000D5E32"/>
    <w:rsid w:val="000E0474"/>
    <w:rsid w:val="000E2ABB"/>
    <w:rsid w:val="000E3E0D"/>
    <w:rsid w:val="000E4AE4"/>
    <w:rsid w:val="000E50FB"/>
    <w:rsid w:val="000E7BC1"/>
    <w:rsid w:val="000E7CCC"/>
    <w:rsid w:val="000F007C"/>
    <w:rsid w:val="000F1176"/>
    <w:rsid w:val="000F2B0B"/>
    <w:rsid w:val="000F360A"/>
    <w:rsid w:val="000F4040"/>
    <w:rsid w:val="000F5049"/>
    <w:rsid w:val="000F531E"/>
    <w:rsid w:val="000F5A74"/>
    <w:rsid w:val="000F66CC"/>
    <w:rsid w:val="000F693A"/>
    <w:rsid w:val="00100D6B"/>
    <w:rsid w:val="001048D9"/>
    <w:rsid w:val="00105D55"/>
    <w:rsid w:val="00105F46"/>
    <w:rsid w:val="001073C1"/>
    <w:rsid w:val="00107C57"/>
    <w:rsid w:val="00107CB8"/>
    <w:rsid w:val="00107FC8"/>
    <w:rsid w:val="001109A4"/>
    <w:rsid w:val="00110A71"/>
    <w:rsid w:val="00111A77"/>
    <w:rsid w:val="001135D1"/>
    <w:rsid w:val="00113C4C"/>
    <w:rsid w:val="00113FFC"/>
    <w:rsid w:val="00115387"/>
    <w:rsid w:val="00117CD4"/>
    <w:rsid w:val="001203D5"/>
    <w:rsid w:val="00121045"/>
    <w:rsid w:val="0012117C"/>
    <w:rsid w:val="00122937"/>
    <w:rsid w:val="00122B72"/>
    <w:rsid w:val="0012453E"/>
    <w:rsid w:val="00124A2B"/>
    <w:rsid w:val="00124ED2"/>
    <w:rsid w:val="0012595D"/>
    <w:rsid w:val="00127D80"/>
    <w:rsid w:val="00130B5B"/>
    <w:rsid w:val="00131A5A"/>
    <w:rsid w:val="001325EB"/>
    <w:rsid w:val="00132675"/>
    <w:rsid w:val="00133679"/>
    <w:rsid w:val="00134336"/>
    <w:rsid w:val="00141233"/>
    <w:rsid w:val="001427F3"/>
    <w:rsid w:val="00143625"/>
    <w:rsid w:val="00145519"/>
    <w:rsid w:val="00145739"/>
    <w:rsid w:val="0014652C"/>
    <w:rsid w:val="00146695"/>
    <w:rsid w:val="00147D2D"/>
    <w:rsid w:val="00147F22"/>
    <w:rsid w:val="00151123"/>
    <w:rsid w:val="001518D1"/>
    <w:rsid w:val="00152CCA"/>
    <w:rsid w:val="00152F4A"/>
    <w:rsid w:val="00154D9A"/>
    <w:rsid w:val="00155C90"/>
    <w:rsid w:val="0015630C"/>
    <w:rsid w:val="00157E9B"/>
    <w:rsid w:val="00160B9E"/>
    <w:rsid w:val="00160C8A"/>
    <w:rsid w:val="00160E85"/>
    <w:rsid w:val="0016125C"/>
    <w:rsid w:val="00161AE2"/>
    <w:rsid w:val="00164898"/>
    <w:rsid w:val="00164E32"/>
    <w:rsid w:val="00165E40"/>
    <w:rsid w:val="001676D4"/>
    <w:rsid w:val="00172C4C"/>
    <w:rsid w:val="00173CF9"/>
    <w:rsid w:val="00174506"/>
    <w:rsid w:val="00174BEA"/>
    <w:rsid w:val="001755C7"/>
    <w:rsid w:val="00176DA9"/>
    <w:rsid w:val="00183FAA"/>
    <w:rsid w:val="00184A8B"/>
    <w:rsid w:val="00191D86"/>
    <w:rsid w:val="00191E17"/>
    <w:rsid w:val="00192B63"/>
    <w:rsid w:val="00193825"/>
    <w:rsid w:val="00194D8F"/>
    <w:rsid w:val="00195123"/>
    <w:rsid w:val="001A00EC"/>
    <w:rsid w:val="001A0701"/>
    <w:rsid w:val="001A3579"/>
    <w:rsid w:val="001A360B"/>
    <w:rsid w:val="001A394D"/>
    <w:rsid w:val="001A4225"/>
    <w:rsid w:val="001A6695"/>
    <w:rsid w:val="001B0A5B"/>
    <w:rsid w:val="001B10A5"/>
    <w:rsid w:val="001B1374"/>
    <w:rsid w:val="001B1621"/>
    <w:rsid w:val="001B28D5"/>
    <w:rsid w:val="001B4902"/>
    <w:rsid w:val="001B63BA"/>
    <w:rsid w:val="001B678F"/>
    <w:rsid w:val="001C2DB7"/>
    <w:rsid w:val="001C33FE"/>
    <w:rsid w:val="001C4A62"/>
    <w:rsid w:val="001C6D15"/>
    <w:rsid w:val="001D2877"/>
    <w:rsid w:val="001D2BBA"/>
    <w:rsid w:val="001D4D90"/>
    <w:rsid w:val="001D6517"/>
    <w:rsid w:val="001D7315"/>
    <w:rsid w:val="001E35B7"/>
    <w:rsid w:val="001E4257"/>
    <w:rsid w:val="001E6753"/>
    <w:rsid w:val="001F12CC"/>
    <w:rsid w:val="001F1D99"/>
    <w:rsid w:val="001F25FA"/>
    <w:rsid w:val="001F30E1"/>
    <w:rsid w:val="001F4739"/>
    <w:rsid w:val="001F5B7B"/>
    <w:rsid w:val="001F7058"/>
    <w:rsid w:val="00201047"/>
    <w:rsid w:val="002021A9"/>
    <w:rsid w:val="00203070"/>
    <w:rsid w:val="00204376"/>
    <w:rsid w:val="00204752"/>
    <w:rsid w:val="002048C7"/>
    <w:rsid w:val="002052E5"/>
    <w:rsid w:val="00205AC3"/>
    <w:rsid w:val="00205D6A"/>
    <w:rsid w:val="002066C3"/>
    <w:rsid w:val="00206947"/>
    <w:rsid w:val="0020766B"/>
    <w:rsid w:val="00210BE1"/>
    <w:rsid w:val="00211A97"/>
    <w:rsid w:val="00211E6B"/>
    <w:rsid w:val="00213994"/>
    <w:rsid w:val="00213B67"/>
    <w:rsid w:val="002151F9"/>
    <w:rsid w:val="00217EFA"/>
    <w:rsid w:val="00220779"/>
    <w:rsid w:val="00223190"/>
    <w:rsid w:val="002267A8"/>
    <w:rsid w:val="00226F21"/>
    <w:rsid w:val="00227C7A"/>
    <w:rsid w:val="002314B3"/>
    <w:rsid w:val="00232EF0"/>
    <w:rsid w:val="00233320"/>
    <w:rsid w:val="00235417"/>
    <w:rsid w:val="00235DEB"/>
    <w:rsid w:val="00236121"/>
    <w:rsid w:val="00236A6F"/>
    <w:rsid w:val="0024062A"/>
    <w:rsid w:val="00241FE2"/>
    <w:rsid w:val="002421BE"/>
    <w:rsid w:val="002423C9"/>
    <w:rsid w:val="00242BD1"/>
    <w:rsid w:val="00242CFD"/>
    <w:rsid w:val="00244FA0"/>
    <w:rsid w:val="002466F8"/>
    <w:rsid w:val="0024752E"/>
    <w:rsid w:val="00247EFB"/>
    <w:rsid w:val="00247F77"/>
    <w:rsid w:val="002507D5"/>
    <w:rsid w:val="00250ABE"/>
    <w:rsid w:val="00251414"/>
    <w:rsid w:val="00251564"/>
    <w:rsid w:val="00251C85"/>
    <w:rsid w:val="00251FBD"/>
    <w:rsid w:val="002522CD"/>
    <w:rsid w:val="002536F5"/>
    <w:rsid w:val="002552CF"/>
    <w:rsid w:val="0026072D"/>
    <w:rsid w:val="00260D20"/>
    <w:rsid w:val="00262D01"/>
    <w:rsid w:val="00263571"/>
    <w:rsid w:val="00265141"/>
    <w:rsid w:val="0026633D"/>
    <w:rsid w:val="00270543"/>
    <w:rsid w:val="002707D9"/>
    <w:rsid w:val="002723B9"/>
    <w:rsid w:val="002750AD"/>
    <w:rsid w:val="002755B0"/>
    <w:rsid w:val="00275B7E"/>
    <w:rsid w:val="00276780"/>
    <w:rsid w:val="00280757"/>
    <w:rsid w:val="0028079B"/>
    <w:rsid w:val="00280A64"/>
    <w:rsid w:val="00281861"/>
    <w:rsid w:val="00283E83"/>
    <w:rsid w:val="00284300"/>
    <w:rsid w:val="0028487D"/>
    <w:rsid w:val="00287DD6"/>
    <w:rsid w:val="00290E26"/>
    <w:rsid w:val="00290FD2"/>
    <w:rsid w:val="00291622"/>
    <w:rsid w:val="002916AC"/>
    <w:rsid w:val="002926A2"/>
    <w:rsid w:val="002962F5"/>
    <w:rsid w:val="002972DD"/>
    <w:rsid w:val="002978BE"/>
    <w:rsid w:val="002A170F"/>
    <w:rsid w:val="002A1BE4"/>
    <w:rsid w:val="002A25EA"/>
    <w:rsid w:val="002A35CB"/>
    <w:rsid w:val="002A5A6F"/>
    <w:rsid w:val="002A63C7"/>
    <w:rsid w:val="002B1407"/>
    <w:rsid w:val="002B24C8"/>
    <w:rsid w:val="002B2EA3"/>
    <w:rsid w:val="002B4238"/>
    <w:rsid w:val="002B5538"/>
    <w:rsid w:val="002B5BBE"/>
    <w:rsid w:val="002C00F8"/>
    <w:rsid w:val="002C0ADD"/>
    <w:rsid w:val="002C0E88"/>
    <w:rsid w:val="002C1AB2"/>
    <w:rsid w:val="002C3260"/>
    <w:rsid w:val="002C4276"/>
    <w:rsid w:val="002D045A"/>
    <w:rsid w:val="002D22DF"/>
    <w:rsid w:val="002D3F40"/>
    <w:rsid w:val="002D49EA"/>
    <w:rsid w:val="002D50FD"/>
    <w:rsid w:val="002D6215"/>
    <w:rsid w:val="002E01EF"/>
    <w:rsid w:val="002E0EFE"/>
    <w:rsid w:val="002E546F"/>
    <w:rsid w:val="002E590B"/>
    <w:rsid w:val="002E6DF5"/>
    <w:rsid w:val="002F0E94"/>
    <w:rsid w:val="002F1DCE"/>
    <w:rsid w:val="002F1DED"/>
    <w:rsid w:val="002F1FBC"/>
    <w:rsid w:val="002F306F"/>
    <w:rsid w:val="002F363F"/>
    <w:rsid w:val="002F5C70"/>
    <w:rsid w:val="00301F07"/>
    <w:rsid w:val="003054A7"/>
    <w:rsid w:val="00305DE7"/>
    <w:rsid w:val="00306474"/>
    <w:rsid w:val="0030647C"/>
    <w:rsid w:val="00306C59"/>
    <w:rsid w:val="0031125F"/>
    <w:rsid w:val="00312018"/>
    <w:rsid w:val="00313A26"/>
    <w:rsid w:val="003150ED"/>
    <w:rsid w:val="003154A2"/>
    <w:rsid w:val="00315AD3"/>
    <w:rsid w:val="003170D0"/>
    <w:rsid w:val="00317F35"/>
    <w:rsid w:val="003218AE"/>
    <w:rsid w:val="00322D29"/>
    <w:rsid w:val="00322D3E"/>
    <w:rsid w:val="00322DB5"/>
    <w:rsid w:val="00323AC8"/>
    <w:rsid w:val="00324A0B"/>
    <w:rsid w:val="00324E18"/>
    <w:rsid w:val="003252CF"/>
    <w:rsid w:val="003255C4"/>
    <w:rsid w:val="003270A0"/>
    <w:rsid w:val="0032794D"/>
    <w:rsid w:val="00327AD6"/>
    <w:rsid w:val="00327DB8"/>
    <w:rsid w:val="00327DCF"/>
    <w:rsid w:val="003315D0"/>
    <w:rsid w:val="0033205B"/>
    <w:rsid w:val="00332207"/>
    <w:rsid w:val="00332FEC"/>
    <w:rsid w:val="00333501"/>
    <w:rsid w:val="0033411B"/>
    <w:rsid w:val="0033723B"/>
    <w:rsid w:val="0034476F"/>
    <w:rsid w:val="00345235"/>
    <w:rsid w:val="003474AF"/>
    <w:rsid w:val="00347699"/>
    <w:rsid w:val="00351269"/>
    <w:rsid w:val="00351401"/>
    <w:rsid w:val="0035200E"/>
    <w:rsid w:val="00352DB1"/>
    <w:rsid w:val="00352E9D"/>
    <w:rsid w:val="003537F5"/>
    <w:rsid w:val="003548AA"/>
    <w:rsid w:val="003558A3"/>
    <w:rsid w:val="003572C9"/>
    <w:rsid w:val="00360199"/>
    <w:rsid w:val="00361EB7"/>
    <w:rsid w:val="00365680"/>
    <w:rsid w:val="0036601A"/>
    <w:rsid w:val="003714AD"/>
    <w:rsid w:val="00372D12"/>
    <w:rsid w:val="00372F7A"/>
    <w:rsid w:val="00375E5B"/>
    <w:rsid w:val="00376017"/>
    <w:rsid w:val="00380ECF"/>
    <w:rsid w:val="0038303A"/>
    <w:rsid w:val="00392719"/>
    <w:rsid w:val="003928B9"/>
    <w:rsid w:val="00394DEC"/>
    <w:rsid w:val="00394F5B"/>
    <w:rsid w:val="003950DD"/>
    <w:rsid w:val="003960BE"/>
    <w:rsid w:val="003961D4"/>
    <w:rsid w:val="00396475"/>
    <w:rsid w:val="0039703C"/>
    <w:rsid w:val="00397117"/>
    <w:rsid w:val="003A0AB2"/>
    <w:rsid w:val="003A1260"/>
    <w:rsid w:val="003A468E"/>
    <w:rsid w:val="003B049A"/>
    <w:rsid w:val="003B4B71"/>
    <w:rsid w:val="003B5BD7"/>
    <w:rsid w:val="003B7199"/>
    <w:rsid w:val="003C040E"/>
    <w:rsid w:val="003C09A4"/>
    <w:rsid w:val="003C0E1B"/>
    <w:rsid w:val="003C1550"/>
    <w:rsid w:val="003C1A38"/>
    <w:rsid w:val="003C1CA3"/>
    <w:rsid w:val="003C2BF0"/>
    <w:rsid w:val="003C3A44"/>
    <w:rsid w:val="003C44CB"/>
    <w:rsid w:val="003C4D54"/>
    <w:rsid w:val="003C6BC9"/>
    <w:rsid w:val="003C74CB"/>
    <w:rsid w:val="003D0C29"/>
    <w:rsid w:val="003D1496"/>
    <w:rsid w:val="003D16A6"/>
    <w:rsid w:val="003D2EE7"/>
    <w:rsid w:val="003D3364"/>
    <w:rsid w:val="003D35D4"/>
    <w:rsid w:val="003D3BB3"/>
    <w:rsid w:val="003D4757"/>
    <w:rsid w:val="003D4B34"/>
    <w:rsid w:val="003D6470"/>
    <w:rsid w:val="003E129B"/>
    <w:rsid w:val="003E18C9"/>
    <w:rsid w:val="003E1B95"/>
    <w:rsid w:val="003E3079"/>
    <w:rsid w:val="003E3DEC"/>
    <w:rsid w:val="003E3E90"/>
    <w:rsid w:val="003E48F6"/>
    <w:rsid w:val="003F10EA"/>
    <w:rsid w:val="003F1D84"/>
    <w:rsid w:val="003F3CBE"/>
    <w:rsid w:val="003F6142"/>
    <w:rsid w:val="003F65A4"/>
    <w:rsid w:val="003F70AD"/>
    <w:rsid w:val="003F786D"/>
    <w:rsid w:val="004002D9"/>
    <w:rsid w:val="00400F01"/>
    <w:rsid w:val="0040100C"/>
    <w:rsid w:val="00402AB6"/>
    <w:rsid w:val="00402CB6"/>
    <w:rsid w:val="00402CCE"/>
    <w:rsid w:val="00403836"/>
    <w:rsid w:val="00403F2B"/>
    <w:rsid w:val="00403FBC"/>
    <w:rsid w:val="0040405B"/>
    <w:rsid w:val="004054CF"/>
    <w:rsid w:val="00407093"/>
    <w:rsid w:val="00407ED0"/>
    <w:rsid w:val="00410E87"/>
    <w:rsid w:val="00411C2D"/>
    <w:rsid w:val="004121E9"/>
    <w:rsid w:val="00412A03"/>
    <w:rsid w:val="00413ADE"/>
    <w:rsid w:val="00414D2D"/>
    <w:rsid w:val="00417550"/>
    <w:rsid w:val="00417D04"/>
    <w:rsid w:val="00420571"/>
    <w:rsid w:val="00422DED"/>
    <w:rsid w:val="004237CA"/>
    <w:rsid w:val="00423BA6"/>
    <w:rsid w:val="004251B6"/>
    <w:rsid w:val="00430DF7"/>
    <w:rsid w:val="004328F5"/>
    <w:rsid w:val="00433CDA"/>
    <w:rsid w:val="00433E91"/>
    <w:rsid w:val="0043483A"/>
    <w:rsid w:val="004349E8"/>
    <w:rsid w:val="00435855"/>
    <w:rsid w:val="004370F6"/>
    <w:rsid w:val="00440444"/>
    <w:rsid w:val="00441FCE"/>
    <w:rsid w:val="00446B02"/>
    <w:rsid w:val="004514D1"/>
    <w:rsid w:val="004532E5"/>
    <w:rsid w:val="00453B6A"/>
    <w:rsid w:val="00456C6F"/>
    <w:rsid w:val="004600E5"/>
    <w:rsid w:val="00460CEC"/>
    <w:rsid w:val="00461C9B"/>
    <w:rsid w:val="00461D1C"/>
    <w:rsid w:val="004647AB"/>
    <w:rsid w:val="00465140"/>
    <w:rsid w:val="00465480"/>
    <w:rsid w:val="00465B57"/>
    <w:rsid w:val="00465DBB"/>
    <w:rsid w:val="00467912"/>
    <w:rsid w:val="00473EE5"/>
    <w:rsid w:val="0048109F"/>
    <w:rsid w:val="004813D1"/>
    <w:rsid w:val="00481845"/>
    <w:rsid w:val="00481EEC"/>
    <w:rsid w:val="00483520"/>
    <w:rsid w:val="00483B8F"/>
    <w:rsid w:val="00483F3E"/>
    <w:rsid w:val="00483FA6"/>
    <w:rsid w:val="00485DE5"/>
    <w:rsid w:val="00486C11"/>
    <w:rsid w:val="00486E5A"/>
    <w:rsid w:val="00486FE4"/>
    <w:rsid w:val="004878E4"/>
    <w:rsid w:val="00487AB4"/>
    <w:rsid w:val="004943FD"/>
    <w:rsid w:val="00494534"/>
    <w:rsid w:val="0049471A"/>
    <w:rsid w:val="004948C2"/>
    <w:rsid w:val="00496C79"/>
    <w:rsid w:val="00497CE0"/>
    <w:rsid w:val="00497EFA"/>
    <w:rsid w:val="004A0D17"/>
    <w:rsid w:val="004A1370"/>
    <w:rsid w:val="004A195C"/>
    <w:rsid w:val="004A1B15"/>
    <w:rsid w:val="004A24D9"/>
    <w:rsid w:val="004A37C7"/>
    <w:rsid w:val="004A4FF8"/>
    <w:rsid w:val="004A5F2F"/>
    <w:rsid w:val="004A7BDA"/>
    <w:rsid w:val="004B053D"/>
    <w:rsid w:val="004B0DC6"/>
    <w:rsid w:val="004B2A57"/>
    <w:rsid w:val="004B3219"/>
    <w:rsid w:val="004B4CCD"/>
    <w:rsid w:val="004B4D82"/>
    <w:rsid w:val="004B50AD"/>
    <w:rsid w:val="004B7319"/>
    <w:rsid w:val="004C0951"/>
    <w:rsid w:val="004C0A70"/>
    <w:rsid w:val="004C2C8E"/>
    <w:rsid w:val="004C31EE"/>
    <w:rsid w:val="004C3927"/>
    <w:rsid w:val="004C53CE"/>
    <w:rsid w:val="004C5A16"/>
    <w:rsid w:val="004C7A77"/>
    <w:rsid w:val="004D05FD"/>
    <w:rsid w:val="004D077F"/>
    <w:rsid w:val="004D2B26"/>
    <w:rsid w:val="004D356D"/>
    <w:rsid w:val="004D3906"/>
    <w:rsid w:val="004D3A29"/>
    <w:rsid w:val="004D552D"/>
    <w:rsid w:val="004D66D9"/>
    <w:rsid w:val="004D7E5F"/>
    <w:rsid w:val="004E2EFD"/>
    <w:rsid w:val="004E42FC"/>
    <w:rsid w:val="004E5802"/>
    <w:rsid w:val="004E6433"/>
    <w:rsid w:val="004E672B"/>
    <w:rsid w:val="004E6B56"/>
    <w:rsid w:val="004E7970"/>
    <w:rsid w:val="004F0984"/>
    <w:rsid w:val="004F0B12"/>
    <w:rsid w:val="004F1E5A"/>
    <w:rsid w:val="004F231B"/>
    <w:rsid w:val="004F4592"/>
    <w:rsid w:val="004F49A4"/>
    <w:rsid w:val="004F7252"/>
    <w:rsid w:val="00500FF7"/>
    <w:rsid w:val="00501C00"/>
    <w:rsid w:val="00502660"/>
    <w:rsid w:val="0050457C"/>
    <w:rsid w:val="00505801"/>
    <w:rsid w:val="0050603D"/>
    <w:rsid w:val="00506A46"/>
    <w:rsid w:val="00507B24"/>
    <w:rsid w:val="00510A2C"/>
    <w:rsid w:val="0051190E"/>
    <w:rsid w:val="00511C30"/>
    <w:rsid w:val="00511D56"/>
    <w:rsid w:val="00513C27"/>
    <w:rsid w:val="00513DA1"/>
    <w:rsid w:val="00513F74"/>
    <w:rsid w:val="00514761"/>
    <w:rsid w:val="00515B2D"/>
    <w:rsid w:val="00520A34"/>
    <w:rsid w:val="005228B8"/>
    <w:rsid w:val="00522FF0"/>
    <w:rsid w:val="00526988"/>
    <w:rsid w:val="00531345"/>
    <w:rsid w:val="005317B2"/>
    <w:rsid w:val="00531B1A"/>
    <w:rsid w:val="0053234B"/>
    <w:rsid w:val="005372E6"/>
    <w:rsid w:val="00537B47"/>
    <w:rsid w:val="005406A0"/>
    <w:rsid w:val="00541527"/>
    <w:rsid w:val="0054185C"/>
    <w:rsid w:val="00543550"/>
    <w:rsid w:val="00543C44"/>
    <w:rsid w:val="0054419E"/>
    <w:rsid w:val="005470FB"/>
    <w:rsid w:val="00547E96"/>
    <w:rsid w:val="005523B6"/>
    <w:rsid w:val="00552648"/>
    <w:rsid w:val="00552E6B"/>
    <w:rsid w:val="005533CC"/>
    <w:rsid w:val="0055600F"/>
    <w:rsid w:val="00557E61"/>
    <w:rsid w:val="00560BEB"/>
    <w:rsid w:val="00560D7E"/>
    <w:rsid w:val="0056164B"/>
    <w:rsid w:val="00561688"/>
    <w:rsid w:val="005629EC"/>
    <w:rsid w:val="00570B42"/>
    <w:rsid w:val="005726E5"/>
    <w:rsid w:val="00573DF4"/>
    <w:rsid w:val="0057778E"/>
    <w:rsid w:val="00577A5C"/>
    <w:rsid w:val="00577BF6"/>
    <w:rsid w:val="005814B9"/>
    <w:rsid w:val="00584154"/>
    <w:rsid w:val="005844D7"/>
    <w:rsid w:val="005844E2"/>
    <w:rsid w:val="00584E95"/>
    <w:rsid w:val="005850B0"/>
    <w:rsid w:val="00586E76"/>
    <w:rsid w:val="00587C2B"/>
    <w:rsid w:val="0059067E"/>
    <w:rsid w:val="005921D2"/>
    <w:rsid w:val="005930B9"/>
    <w:rsid w:val="005941DB"/>
    <w:rsid w:val="00594692"/>
    <w:rsid w:val="0059587D"/>
    <w:rsid w:val="00595C0E"/>
    <w:rsid w:val="00595DD5"/>
    <w:rsid w:val="005977B3"/>
    <w:rsid w:val="005A028A"/>
    <w:rsid w:val="005A0FA9"/>
    <w:rsid w:val="005A2E9D"/>
    <w:rsid w:val="005A452D"/>
    <w:rsid w:val="005A5B21"/>
    <w:rsid w:val="005A7DA6"/>
    <w:rsid w:val="005B104B"/>
    <w:rsid w:val="005B14C9"/>
    <w:rsid w:val="005B31E1"/>
    <w:rsid w:val="005B5A1A"/>
    <w:rsid w:val="005B5DCD"/>
    <w:rsid w:val="005B5FA3"/>
    <w:rsid w:val="005B6AA6"/>
    <w:rsid w:val="005C06C9"/>
    <w:rsid w:val="005C2465"/>
    <w:rsid w:val="005C3E34"/>
    <w:rsid w:val="005C3FC8"/>
    <w:rsid w:val="005C4351"/>
    <w:rsid w:val="005C67FC"/>
    <w:rsid w:val="005C728F"/>
    <w:rsid w:val="005D0C81"/>
    <w:rsid w:val="005D20C7"/>
    <w:rsid w:val="005D35A8"/>
    <w:rsid w:val="005D3DEA"/>
    <w:rsid w:val="005D4EC2"/>
    <w:rsid w:val="005D575E"/>
    <w:rsid w:val="005D76EE"/>
    <w:rsid w:val="005E038E"/>
    <w:rsid w:val="005E0B7B"/>
    <w:rsid w:val="005E1F97"/>
    <w:rsid w:val="005E3D9F"/>
    <w:rsid w:val="005E4EDF"/>
    <w:rsid w:val="005E4FA6"/>
    <w:rsid w:val="005F1C04"/>
    <w:rsid w:val="005F1E15"/>
    <w:rsid w:val="005F4367"/>
    <w:rsid w:val="005F6B7A"/>
    <w:rsid w:val="005F7934"/>
    <w:rsid w:val="005F7D4A"/>
    <w:rsid w:val="00600C43"/>
    <w:rsid w:val="006016F7"/>
    <w:rsid w:val="0060348A"/>
    <w:rsid w:val="00603915"/>
    <w:rsid w:val="00605B40"/>
    <w:rsid w:val="00605FA7"/>
    <w:rsid w:val="00613C7C"/>
    <w:rsid w:val="00614743"/>
    <w:rsid w:val="006154B9"/>
    <w:rsid w:val="00615CB8"/>
    <w:rsid w:val="006211F2"/>
    <w:rsid w:val="006215A9"/>
    <w:rsid w:val="00622354"/>
    <w:rsid w:val="00622944"/>
    <w:rsid w:val="0062358C"/>
    <w:rsid w:val="00623B4D"/>
    <w:rsid w:val="0062513A"/>
    <w:rsid w:val="006307E1"/>
    <w:rsid w:val="00631296"/>
    <w:rsid w:val="00632727"/>
    <w:rsid w:val="00633162"/>
    <w:rsid w:val="00634088"/>
    <w:rsid w:val="0063412D"/>
    <w:rsid w:val="00635178"/>
    <w:rsid w:val="00637F48"/>
    <w:rsid w:val="006417EE"/>
    <w:rsid w:val="00645C47"/>
    <w:rsid w:val="00645CB9"/>
    <w:rsid w:val="006474DF"/>
    <w:rsid w:val="006506E6"/>
    <w:rsid w:val="0065205E"/>
    <w:rsid w:val="006534FD"/>
    <w:rsid w:val="00664327"/>
    <w:rsid w:val="00664CF5"/>
    <w:rsid w:val="00665598"/>
    <w:rsid w:val="00665708"/>
    <w:rsid w:val="0066687D"/>
    <w:rsid w:val="00672F3E"/>
    <w:rsid w:val="00673DBF"/>
    <w:rsid w:val="00674E8C"/>
    <w:rsid w:val="00675782"/>
    <w:rsid w:val="00677736"/>
    <w:rsid w:val="00677DE0"/>
    <w:rsid w:val="00682951"/>
    <w:rsid w:val="00684036"/>
    <w:rsid w:val="00684E73"/>
    <w:rsid w:val="006852F5"/>
    <w:rsid w:val="006858C3"/>
    <w:rsid w:val="006861A7"/>
    <w:rsid w:val="00691411"/>
    <w:rsid w:val="00692451"/>
    <w:rsid w:val="00692E51"/>
    <w:rsid w:val="00694018"/>
    <w:rsid w:val="00697219"/>
    <w:rsid w:val="006A046C"/>
    <w:rsid w:val="006A058A"/>
    <w:rsid w:val="006A3FE9"/>
    <w:rsid w:val="006A46C1"/>
    <w:rsid w:val="006A5EDF"/>
    <w:rsid w:val="006A6FF3"/>
    <w:rsid w:val="006B13A6"/>
    <w:rsid w:val="006B1A00"/>
    <w:rsid w:val="006B2127"/>
    <w:rsid w:val="006B3549"/>
    <w:rsid w:val="006B468F"/>
    <w:rsid w:val="006B4EAE"/>
    <w:rsid w:val="006C00C4"/>
    <w:rsid w:val="006C1C51"/>
    <w:rsid w:val="006C24CA"/>
    <w:rsid w:val="006C3422"/>
    <w:rsid w:val="006C3F83"/>
    <w:rsid w:val="006C4205"/>
    <w:rsid w:val="006C6A09"/>
    <w:rsid w:val="006C6B7F"/>
    <w:rsid w:val="006C700F"/>
    <w:rsid w:val="006C7BC0"/>
    <w:rsid w:val="006D06EC"/>
    <w:rsid w:val="006D1B1E"/>
    <w:rsid w:val="006D2F53"/>
    <w:rsid w:val="006D3D7E"/>
    <w:rsid w:val="006D3DD0"/>
    <w:rsid w:val="006D3E02"/>
    <w:rsid w:val="006D401D"/>
    <w:rsid w:val="006E202F"/>
    <w:rsid w:val="006E444A"/>
    <w:rsid w:val="006E4A4A"/>
    <w:rsid w:val="006E641A"/>
    <w:rsid w:val="006F1788"/>
    <w:rsid w:val="006F2049"/>
    <w:rsid w:val="006F2175"/>
    <w:rsid w:val="006F27CE"/>
    <w:rsid w:val="006F4734"/>
    <w:rsid w:val="006F6A04"/>
    <w:rsid w:val="006F7830"/>
    <w:rsid w:val="00701079"/>
    <w:rsid w:val="00702409"/>
    <w:rsid w:val="00703D68"/>
    <w:rsid w:val="00705B15"/>
    <w:rsid w:val="0070693E"/>
    <w:rsid w:val="00706A88"/>
    <w:rsid w:val="007079A4"/>
    <w:rsid w:val="007102F4"/>
    <w:rsid w:val="00714314"/>
    <w:rsid w:val="0071552C"/>
    <w:rsid w:val="0071644E"/>
    <w:rsid w:val="00717848"/>
    <w:rsid w:val="007229AB"/>
    <w:rsid w:val="00726FAD"/>
    <w:rsid w:val="00730DD6"/>
    <w:rsid w:val="00731A9E"/>
    <w:rsid w:val="00732183"/>
    <w:rsid w:val="007325E6"/>
    <w:rsid w:val="0073319E"/>
    <w:rsid w:val="007336A2"/>
    <w:rsid w:val="00734011"/>
    <w:rsid w:val="00734083"/>
    <w:rsid w:val="007352AC"/>
    <w:rsid w:val="007358DD"/>
    <w:rsid w:val="00735F48"/>
    <w:rsid w:val="00736802"/>
    <w:rsid w:val="00736E5F"/>
    <w:rsid w:val="00737832"/>
    <w:rsid w:val="007418AF"/>
    <w:rsid w:val="00741EFD"/>
    <w:rsid w:val="00742CC6"/>
    <w:rsid w:val="007432A6"/>
    <w:rsid w:val="00745F83"/>
    <w:rsid w:val="0074682E"/>
    <w:rsid w:val="007468B6"/>
    <w:rsid w:val="007473AA"/>
    <w:rsid w:val="007478AF"/>
    <w:rsid w:val="00747B63"/>
    <w:rsid w:val="007502DC"/>
    <w:rsid w:val="00750F62"/>
    <w:rsid w:val="00751B6C"/>
    <w:rsid w:val="00752A2B"/>
    <w:rsid w:val="007545EA"/>
    <w:rsid w:val="007573F1"/>
    <w:rsid w:val="00760050"/>
    <w:rsid w:val="00760DEE"/>
    <w:rsid w:val="0076187C"/>
    <w:rsid w:val="00761CC2"/>
    <w:rsid w:val="007628A8"/>
    <w:rsid w:val="00763936"/>
    <w:rsid w:val="00763AD8"/>
    <w:rsid w:val="00763F49"/>
    <w:rsid w:val="00764A38"/>
    <w:rsid w:val="0076574D"/>
    <w:rsid w:val="00767E37"/>
    <w:rsid w:val="00771CA8"/>
    <w:rsid w:val="0077633D"/>
    <w:rsid w:val="00776B7F"/>
    <w:rsid w:val="00777F51"/>
    <w:rsid w:val="00782FE5"/>
    <w:rsid w:val="00783188"/>
    <w:rsid w:val="00785066"/>
    <w:rsid w:val="00785E49"/>
    <w:rsid w:val="00785F04"/>
    <w:rsid w:val="007869DE"/>
    <w:rsid w:val="007872F9"/>
    <w:rsid w:val="00787D1F"/>
    <w:rsid w:val="007936D3"/>
    <w:rsid w:val="00793F1E"/>
    <w:rsid w:val="00795A4B"/>
    <w:rsid w:val="0079682D"/>
    <w:rsid w:val="007971EB"/>
    <w:rsid w:val="007A0CBE"/>
    <w:rsid w:val="007A0E77"/>
    <w:rsid w:val="007A1CE0"/>
    <w:rsid w:val="007A1DD7"/>
    <w:rsid w:val="007A28B7"/>
    <w:rsid w:val="007A2F4F"/>
    <w:rsid w:val="007A40C8"/>
    <w:rsid w:val="007A4C26"/>
    <w:rsid w:val="007A4CA9"/>
    <w:rsid w:val="007A5C3C"/>
    <w:rsid w:val="007A6904"/>
    <w:rsid w:val="007A6E05"/>
    <w:rsid w:val="007B4C23"/>
    <w:rsid w:val="007B4E64"/>
    <w:rsid w:val="007B592C"/>
    <w:rsid w:val="007B66A1"/>
    <w:rsid w:val="007C01C0"/>
    <w:rsid w:val="007C04F6"/>
    <w:rsid w:val="007C0539"/>
    <w:rsid w:val="007C0E7E"/>
    <w:rsid w:val="007C1079"/>
    <w:rsid w:val="007C2B7F"/>
    <w:rsid w:val="007C3609"/>
    <w:rsid w:val="007C3E29"/>
    <w:rsid w:val="007C45DB"/>
    <w:rsid w:val="007D17F8"/>
    <w:rsid w:val="007D2203"/>
    <w:rsid w:val="007D2927"/>
    <w:rsid w:val="007D39A5"/>
    <w:rsid w:val="007D3D67"/>
    <w:rsid w:val="007D56FC"/>
    <w:rsid w:val="007D66A2"/>
    <w:rsid w:val="007E0199"/>
    <w:rsid w:val="007E06B5"/>
    <w:rsid w:val="007E11CF"/>
    <w:rsid w:val="007E2F98"/>
    <w:rsid w:val="007E30D6"/>
    <w:rsid w:val="007E319B"/>
    <w:rsid w:val="007E439F"/>
    <w:rsid w:val="007E54EF"/>
    <w:rsid w:val="007E619B"/>
    <w:rsid w:val="007F14DE"/>
    <w:rsid w:val="007F1B6C"/>
    <w:rsid w:val="007F2190"/>
    <w:rsid w:val="007F3BC8"/>
    <w:rsid w:val="007F3E2C"/>
    <w:rsid w:val="007F55D6"/>
    <w:rsid w:val="007F7F42"/>
    <w:rsid w:val="00801212"/>
    <w:rsid w:val="0080138E"/>
    <w:rsid w:val="008024A8"/>
    <w:rsid w:val="00802510"/>
    <w:rsid w:val="00804EBC"/>
    <w:rsid w:val="00804F94"/>
    <w:rsid w:val="008051FF"/>
    <w:rsid w:val="00805C7C"/>
    <w:rsid w:val="00806453"/>
    <w:rsid w:val="00806E49"/>
    <w:rsid w:val="00810998"/>
    <w:rsid w:val="00814286"/>
    <w:rsid w:val="00815918"/>
    <w:rsid w:val="00815B4C"/>
    <w:rsid w:val="00815D25"/>
    <w:rsid w:val="00816566"/>
    <w:rsid w:val="008167B7"/>
    <w:rsid w:val="00816BB2"/>
    <w:rsid w:val="008170A6"/>
    <w:rsid w:val="00817B84"/>
    <w:rsid w:val="0082047D"/>
    <w:rsid w:val="00822790"/>
    <w:rsid w:val="00822CEA"/>
    <w:rsid w:val="008240C4"/>
    <w:rsid w:val="00824420"/>
    <w:rsid w:val="00824F32"/>
    <w:rsid w:val="00825C04"/>
    <w:rsid w:val="008268A4"/>
    <w:rsid w:val="00830E16"/>
    <w:rsid w:val="008317C5"/>
    <w:rsid w:val="0083213F"/>
    <w:rsid w:val="00834EBE"/>
    <w:rsid w:val="00836B44"/>
    <w:rsid w:val="00836E31"/>
    <w:rsid w:val="00837251"/>
    <w:rsid w:val="00842FB6"/>
    <w:rsid w:val="00843298"/>
    <w:rsid w:val="00843627"/>
    <w:rsid w:val="00843C51"/>
    <w:rsid w:val="00845555"/>
    <w:rsid w:val="00846751"/>
    <w:rsid w:val="008509E3"/>
    <w:rsid w:val="00851324"/>
    <w:rsid w:val="00851C73"/>
    <w:rsid w:val="00856466"/>
    <w:rsid w:val="00856475"/>
    <w:rsid w:val="00857F3E"/>
    <w:rsid w:val="00860609"/>
    <w:rsid w:val="0086126D"/>
    <w:rsid w:val="008612EE"/>
    <w:rsid w:val="00862A1D"/>
    <w:rsid w:val="00862E49"/>
    <w:rsid w:val="00865917"/>
    <w:rsid w:val="008700B4"/>
    <w:rsid w:val="00870514"/>
    <w:rsid w:val="00870BF8"/>
    <w:rsid w:val="00870D5E"/>
    <w:rsid w:val="00872699"/>
    <w:rsid w:val="0087400C"/>
    <w:rsid w:val="008770E2"/>
    <w:rsid w:val="00877432"/>
    <w:rsid w:val="00882186"/>
    <w:rsid w:val="00883CAC"/>
    <w:rsid w:val="00884A5E"/>
    <w:rsid w:val="00885DD1"/>
    <w:rsid w:val="008864A1"/>
    <w:rsid w:val="008900D9"/>
    <w:rsid w:val="008902BB"/>
    <w:rsid w:val="008921C8"/>
    <w:rsid w:val="008929B9"/>
    <w:rsid w:val="008945DD"/>
    <w:rsid w:val="00894B89"/>
    <w:rsid w:val="00894E49"/>
    <w:rsid w:val="00895653"/>
    <w:rsid w:val="00895D3F"/>
    <w:rsid w:val="008960D0"/>
    <w:rsid w:val="008963A8"/>
    <w:rsid w:val="00896485"/>
    <w:rsid w:val="008965DB"/>
    <w:rsid w:val="008976A7"/>
    <w:rsid w:val="008A10AE"/>
    <w:rsid w:val="008A26A6"/>
    <w:rsid w:val="008A3160"/>
    <w:rsid w:val="008A31A3"/>
    <w:rsid w:val="008A3340"/>
    <w:rsid w:val="008A424F"/>
    <w:rsid w:val="008A4CAF"/>
    <w:rsid w:val="008A58AD"/>
    <w:rsid w:val="008A5BCE"/>
    <w:rsid w:val="008A60F6"/>
    <w:rsid w:val="008A61CC"/>
    <w:rsid w:val="008A7514"/>
    <w:rsid w:val="008A7531"/>
    <w:rsid w:val="008A7E53"/>
    <w:rsid w:val="008B1BC5"/>
    <w:rsid w:val="008B1FEF"/>
    <w:rsid w:val="008B23E0"/>
    <w:rsid w:val="008B3F86"/>
    <w:rsid w:val="008B646D"/>
    <w:rsid w:val="008C05D4"/>
    <w:rsid w:val="008C0A62"/>
    <w:rsid w:val="008C307E"/>
    <w:rsid w:val="008C43A3"/>
    <w:rsid w:val="008C4784"/>
    <w:rsid w:val="008C5182"/>
    <w:rsid w:val="008C5183"/>
    <w:rsid w:val="008C661F"/>
    <w:rsid w:val="008D0EC8"/>
    <w:rsid w:val="008D16D9"/>
    <w:rsid w:val="008D3054"/>
    <w:rsid w:val="008D3CCB"/>
    <w:rsid w:val="008D45A7"/>
    <w:rsid w:val="008D4D2F"/>
    <w:rsid w:val="008D4FA4"/>
    <w:rsid w:val="008E416B"/>
    <w:rsid w:val="008E42D0"/>
    <w:rsid w:val="008E45E8"/>
    <w:rsid w:val="008E4948"/>
    <w:rsid w:val="008E4A4F"/>
    <w:rsid w:val="008E558A"/>
    <w:rsid w:val="008E55D9"/>
    <w:rsid w:val="008E6416"/>
    <w:rsid w:val="008E660E"/>
    <w:rsid w:val="008E69D9"/>
    <w:rsid w:val="008E7010"/>
    <w:rsid w:val="008E77E3"/>
    <w:rsid w:val="008F0921"/>
    <w:rsid w:val="008F22E4"/>
    <w:rsid w:val="008F365B"/>
    <w:rsid w:val="008F36B3"/>
    <w:rsid w:val="008F5C24"/>
    <w:rsid w:val="008F5F65"/>
    <w:rsid w:val="008F7718"/>
    <w:rsid w:val="00900B5A"/>
    <w:rsid w:val="00901A70"/>
    <w:rsid w:val="00904DD1"/>
    <w:rsid w:val="00905037"/>
    <w:rsid w:val="0090526C"/>
    <w:rsid w:val="00905C53"/>
    <w:rsid w:val="00907036"/>
    <w:rsid w:val="0091007B"/>
    <w:rsid w:val="00911365"/>
    <w:rsid w:val="0091153E"/>
    <w:rsid w:val="00911985"/>
    <w:rsid w:val="00913164"/>
    <w:rsid w:val="0091328E"/>
    <w:rsid w:val="009172E2"/>
    <w:rsid w:val="00922583"/>
    <w:rsid w:val="009235B3"/>
    <w:rsid w:val="009239A3"/>
    <w:rsid w:val="00923D07"/>
    <w:rsid w:val="00925846"/>
    <w:rsid w:val="00925D03"/>
    <w:rsid w:val="00930CEE"/>
    <w:rsid w:val="00933CE9"/>
    <w:rsid w:val="00934F3D"/>
    <w:rsid w:val="00935FD1"/>
    <w:rsid w:val="00937BF1"/>
    <w:rsid w:val="00940FCD"/>
    <w:rsid w:val="00941F95"/>
    <w:rsid w:val="009422DC"/>
    <w:rsid w:val="00943184"/>
    <w:rsid w:val="009452B9"/>
    <w:rsid w:val="009478EA"/>
    <w:rsid w:val="0095241F"/>
    <w:rsid w:val="009524BF"/>
    <w:rsid w:val="00955BC2"/>
    <w:rsid w:val="009562AA"/>
    <w:rsid w:val="00960B27"/>
    <w:rsid w:val="00962333"/>
    <w:rsid w:val="009641CE"/>
    <w:rsid w:val="00965064"/>
    <w:rsid w:val="00965A08"/>
    <w:rsid w:val="00965F20"/>
    <w:rsid w:val="0096669B"/>
    <w:rsid w:val="009672DD"/>
    <w:rsid w:val="0096776C"/>
    <w:rsid w:val="009701FC"/>
    <w:rsid w:val="00970DFF"/>
    <w:rsid w:val="00971BAD"/>
    <w:rsid w:val="00972D22"/>
    <w:rsid w:val="009731D2"/>
    <w:rsid w:val="00973469"/>
    <w:rsid w:val="0097673E"/>
    <w:rsid w:val="00976A90"/>
    <w:rsid w:val="00976BE9"/>
    <w:rsid w:val="009776E9"/>
    <w:rsid w:val="009777C5"/>
    <w:rsid w:val="009819CE"/>
    <w:rsid w:val="00981C9E"/>
    <w:rsid w:val="009820AB"/>
    <w:rsid w:val="009852DD"/>
    <w:rsid w:val="00985B93"/>
    <w:rsid w:val="00990557"/>
    <w:rsid w:val="00990C33"/>
    <w:rsid w:val="00992403"/>
    <w:rsid w:val="00992A03"/>
    <w:rsid w:val="00992D9D"/>
    <w:rsid w:val="009956C9"/>
    <w:rsid w:val="009A04F8"/>
    <w:rsid w:val="009A0D97"/>
    <w:rsid w:val="009A12BC"/>
    <w:rsid w:val="009A15E9"/>
    <w:rsid w:val="009A2F73"/>
    <w:rsid w:val="009A390C"/>
    <w:rsid w:val="009A3A15"/>
    <w:rsid w:val="009A3C58"/>
    <w:rsid w:val="009A42C3"/>
    <w:rsid w:val="009A55C8"/>
    <w:rsid w:val="009A5B1E"/>
    <w:rsid w:val="009B01D6"/>
    <w:rsid w:val="009B0614"/>
    <w:rsid w:val="009B0E08"/>
    <w:rsid w:val="009B1525"/>
    <w:rsid w:val="009B15F1"/>
    <w:rsid w:val="009B17B8"/>
    <w:rsid w:val="009B25F6"/>
    <w:rsid w:val="009B2653"/>
    <w:rsid w:val="009B3E24"/>
    <w:rsid w:val="009B43EA"/>
    <w:rsid w:val="009B514A"/>
    <w:rsid w:val="009B51CF"/>
    <w:rsid w:val="009C19AD"/>
    <w:rsid w:val="009C2231"/>
    <w:rsid w:val="009C26D9"/>
    <w:rsid w:val="009C3727"/>
    <w:rsid w:val="009C39E1"/>
    <w:rsid w:val="009C4E59"/>
    <w:rsid w:val="009C50C2"/>
    <w:rsid w:val="009C5847"/>
    <w:rsid w:val="009C716D"/>
    <w:rsid w:val="009C7675"/>
    <w:rsid w:val="009C7699"/>
    <w:rsid w:val="009C7E3A"/>
    <w:rsid w:val="009D0A0C"/>
    <w:rsid w:val="009D30A2"/>
    <w:rsid w:val="009D3EFB"/>
    <w:rsid w:val="009D53F4"/>
    <w:rsid w:val="009D5EAF"/>
    <w:rsid w:val="009E0450"/>
    <w:rsid w:val="009E08B2"/>
    <w:rsid w:val="009E0C06"/>
    <w:rsid w:val="009E125D"/>
    <w:rsid w:val="009E1388"/>
    <w:rsid w:val="009E14FA"/>
    <w:rsid w:val="009E169D"/>
    <w:rsid w:val="009E3653"/>
    <w:rsid w:val="009E4682"/>
    <w:rsid w:val="009E5773"/>
    <w:rsid w:val="009E5B2C"/>
    <w:rsid w:val="009E5CB8"/>
    <w:rsid w:val="009E5E56"/>
    <w:rsid w:val="009F09C1"/>
    <w:rsid w:val="009F1DD9"/>
    <w:rsid w:val="009F5220"/>
    <w:rsid w:val="009F5554"/>
    <w:rsid w:val="009F738E"/>
    <w:rsid w:val="00A003F2"/>
    <w:rsid w:val="00A01520"/>
    <w:rsid w:val="00A01D46"/>
    <w:rsid w:val="00A0235B"/>
    <w:rsid w:val="00A02DFD"/>
    <w:rsid w:val="00A03F14"/>
    <w:rsid w:val="00A04AD9"/>
    <w:rsid w:val="00A05ED2"/>
    <w:rsid w:val="00A062A4"/>
    <w:rsid w:val="00A069B6"/>
    <w:rsid w:val="00A1190E"/>
    <w:rsid w:val="00A1477C"/>
    <w:rsid w:val="00A15AFE"/>
    <w:rsid w:val="00A15B4D"/>
    <w:rsid w:val="00A1757E"/>
    <w:rsid w:val="00A203E2"/>
    <w:rsid w:val="00A20D8D"/>
    <w:rsid w:val="00A20D9F"/>
    <w:rsid w:val="00A21369"/>
    <w:rsid w:val="00A21F41"/>
    <w:rsid w:val="00A25F0E"/>
    <w:rsid w:val="00A262F7"/>
    <w:rsid w:val="00A30785"/>
    <w:rsid w:val="00A3139F"/>
    <w:rsid w:val="00A320FE"/>
    <w:rsid w:val="00A34199"/>
    <w:rsid w:val="00A35E5E"/>
    <w:rsid w:val="00A3626D"/>
    <w:rsid w:val="00A42389"/>
    <w:rsid w:val="00A4292C"/>
    <w:rsid w:val="00A439C8"/>
    <w:rsid w:val="00A43A3F"/>
    <w:rsid w:val="00A4652F"/>
    <w:rsid w:val="00A46B53"/>
    <w:rsid w:val="00A4771D"/>
    <w:rsid w:val="00A5021B"/>
    <w:rsid w:val="00A5152B"/>
    <w:rsid w:val="00A5174C"/>
    <w:rsid w:val="00A5278C"/>
    <w:rsid w:val="00A52CA4"/>
    <w:rsid w:val="00A541C3"/>
    <w:rsid w:val="00A553BD"/>
    <w:rsid w:val="00A61661"/>
    <w:rsid w:val="00A62A69"/>
    <w:rsid w:val="00A63BA7"/>
    <w:rsid w:val="00A70760"/>
    <w:rsid w:val="00A70B2D"/>
    <w:rsid w:val="00A71BDE"/>
    <w:rsid w:val="00A735FD"/>
    <w:rsid w:val="00A73C05"/>
    <w:rsid w:val="00A74BC0"/>
    <w:rsid w:val="00A75031"/>
    <w:rsid w:val="00A7670E"/>
    <w:rsid w:val="00A804EB"/>
    <w:rsid w:val="00A81A8B"/>
    <w:rsid w:val="00A81D16"/>
    <w:rsid w:val="00A821C4"/>
    <w:rsid w:val="00A83916"/>
    <w:rsid w:val="00A84CE3"/>
    <w:rsid w:val="00A85A16"/>
    <w:rsid w:val="00A87409"/>
    <w:rsid w:val="00A9044A"/>
    <w:rsid w:val="00A91634"/>
    <w:rsid w:val="00A91771"/>
    <w:rsid w:val="00A92603"/>
    <w:rsid w:val="00A92B63"/>
    <w:rsid w:val="00A9356D"/>
    <w:rsid w:val="00A937EA"/>
    <w:rsid w:val="00A969CC"/>
    <w:rsid w:val="00A96AE6"/>
    <w:rsid w:val="00AA0103"/>
    <w:rsid w:val="00AA07ED"/>
    <w:rsid w:val="00AA1B16"/>
    <w:rsid w:val="00AA22DA"/>
    <w:rsid w:val="00AA3A55"/>
    <w:rsid w:val="00AA433E"/>
    <w:rsid w:val="00AA5241"/>
    <w:rsid w:val="00AA60B4"/>
    <w:rsid w:val="00AA6D07"/>
    <w:rsid w:val="00AA7086"/>
    <w:rsid w:val="00AA775B"/>
    <w:rsid w:val="00AA7E10"/>
    <w:rsid w:val="00AB0567"/>
    <w:rsid w:val="00AB0640"/>
    <w:rsid w:val="00AB1BE1"/>
    <w:rsid w:val="00AB27A9"/>
    <w:rsid w:val="00AB53FB"/>
    <w:rsid w:val="00AB54A4"/>
    <w:rsid w:val="00AC00F8"/>
    <w:rsid w:val="00AC08C7"/>
    <w:rsid w:val="00AC08ED"/>
    <w:rsid w:val="00AC13CE"/>
    <w:rsid w:val="00AC1E80"/>
    <w:rsid w:val="00AC1F61"/>
    <w:rsid w:val="00AC2A8D"/>
    <w:rsid w:val="00AC2C39"/>
    <w:rsid w:val="00AC5927"/>
    <w:rsid w:val="00AC732E"/>
    <w:rsid w:val="00AC7F7C"/>
    <w:rsid w:val="00AD084E"/>
    <w:rsid w:val="00AD3B36"/>
    <w:rsid w:val="00AD40FA"/>
    <w:rsid w:val="00AD52BE"/>
    <w:rsid w:val="00AD5D75"/>
    <w:rsid w:val="00AD7311"/>
    <w:rsid w:val="00AD762C"/>
    <w:rsid w:val="00AD7C4C"/>
    <w:rsid w:val="00AE36A2"/>
    <w:rsid w:val="00AE3A0A"/>
    <w:rsid w:val="00AE3BF7"/>
    <w:rsid w:val="00AE3CA3"/>
    <w:rsid w:val="00AE61C9"/>
    <w:rsid w:val="00AE67FD"/>
    <w:rsid w:val="00AE7652"/>
    <w:rsid w:val="00AE7C48"/>
    <w:rsid w:val="00AF1C2C"/>
    <w:rsid w:val="00AF1CFE"/>
    <w:rsid w:val="00AF2B08"/>
    <w:rsid w:val="00AF37E8"/>
    <w:rsid w:val="00AF5C87"/>
    <w:rsid w:val="00AF612E"/>
    <w:rsid w:val="00AF6BD0"/>
    <w:rsid w:val="00B001B2"/>
    <w:rsid w:val="00B01306"/>
    <w:rsid w:val="00B01BC4"/>
    <w:rsid w:val="00B01F16"/>
    <w:rsid w:val="00B03D97"/>
    <w:rsid w:val="00B10EBF"/>
    <w:rsid w:val="00B132C0"/>
    <w:rsid w:val="00B14636"/>
    <w:rsid w:val="00B14802"/>
    <w:rsid w:val="00B165BE"/>
    <w:rsid w:val="00B205A2"/>
    <w:rsid w:val="00B22144"/>
    <w:rsid w:val="00B241A4"/>
    <w:rsid w:val="00B2432F"/>
    <w:rsid w:val="00B24F56"/>
    <w:rsid w:val="00B27385"/>
    <w:rsid w:val="00B30E37"/>
    <w:rsid w:val="00B33A72"/>
    <w:rsid w:val="00B3502A"/>
    <w:rsid w:val="00B351D7"/>
    <w:rsid w:val="00B36F05"/>
    <w:rsid w:val="00B3760C"/>
    <w:rsid w:val="00B4095A"/>
    <w:rsid w:val="00B4140D"/>
    <w:rsid w:val="00B42196"/>
    <w:rsid w:val="00B428F7"/>
    <w:rsid w:val="00B42D94"/>
    <w:rsid w:val="00B43B2E"/>
    <w:rsid w:val="00B43FFB"/>
    <w:rsid w:val="00B447F9"/>
    <w:rsid w:val="00B5004C"/>
    <w:rsid w:val="00B53393"/>
    <w:rsid w:val="00B542E7"/>
    <w:rsid w:val="00B5432F"/>
    <w:rsid w:val="00B544F7"/>
    <w:rsid w:val="00B5554F"/>
    <w:rsid w:val="00B5617A"/>
    <w:rsid w:val="00B5676C"/>
    <w:rsid w:val="00B60D5B"/>
    <w:rsid w:val="00B60F4F"/>
    <w:rsid w:val="00B610F5"/>
    <w:rsid w:val="00B618A2"/>
    <w:rsid w:val="00B62199"/>
    <w:rsid w:val="00B6285A"/>
    <w:rsid w:val="00B65184"/>
    <w:rsid w:val="00B66411"/>
    <w:rsid w:val="00B679E3"/>
    <w:rsid w:val="00B70A33"/>
    <w:rsid w:val="00B70E99"/>
    <w:rsid w:val="00B735B3"/>
    <w:rsid w:val="00B74DF4"/>
    <w:rsid w:val="00B750C2"/>
    <w:rsid w:val="00B75BE7"/>
    <w:rsid w:val="00B766F8"/>
    <w:rsid w:val="00B77AFB"/>
    <w:rsid w:val="00B77CDF"/>
    <w:rsid w:val="00B80037"/>
    <w:rsid w:val="00B80714"/>
    <w:rsid w:val="00B85E9D"/>
    <w:rsid w:val="00B91206"/>
    <w:rsid w:val="00B95753"/>
    <w:rsid w:val="00B97E9A"/>
    <w:rsid w:val="00BA058E"/>
    <w:rsid w:val="00BA1487"/>
    <w:rsid w:val="00BA1DC3"/>
    <w:rsid w:val="00BA2CEF"/>
    <w:rsid w:val="00BA5063"/>
    <w:rsid w:val="00BA5AB2"/>
    <w:rsid w:val="00BA5DAB"/>
    <w:rsid w:val="00BB1E07"/>
    <w:rsid w:val="00BB2972"/>
    <w:rsid w:val="00BB2DFE"/>
    <w:rsid w:val="00BB3C11"/>
    <w:rsid w:val="00BB3D54"/>
    <w:rsid w:val="00BB5156"/>
    <w:rsid w:val="00BB5C51"/>
    <w:rsid w:val="00BB6C62"/>
    <w:rsid w:val="00BB71A1"/>
    <w:rsid w:val="00BB7DFF"/>
    <w:rsid w:val="00BB7F6C"/>
    <w:rsid w:val="00BC2FD7"/>
    <w:rsid w:val="00BC37C8"/>
    <w:rsid w:val="00BC4228"/>
    <w:rsid w:val="00BD121A"/>
    <w:rsid w:val="00BD17AE"/>
    <w:rsid w:val="00BD18E1"/>
    <w:rsid w:val="00BD195C"/>
    <w:rsid w:val="00BD28FA"/>
    <w:rsid w:val="00BD40AC"/>
    <w:rsid w:val="00BD693A"/>
    <w:rsid w:val="00BD7A43"/>
    <w:rsid w:val="00BD7E70"/>
    <w:rsid w:val="00BE0337"/>
    <w:rsid w:val="00BE0D86"/>
    <w:rsid w:val="00BE25B4"/>
    <w:rsid w:val="00BE37BC"/>
    <w:rsid w:val="00BE4ADF"/>
    <w:rsid w:val="00BE5774"/>
    <w:rsid w:val="00BE65F6"/>
    <w:rsid w:val="00BE6978"/>
    <w:rsid w:val="00BF03B9"/>
    <w:rsid w:val="00BF1147"/>
    <w:rsid w:val="00BF1B92"/>
    <w:rsid w:val="00BF2932"/>
    <w:rsid w:val="00BF3002"/>
    <w:rsid w:val="00BF4937"/>
    <w:rsid w:val="00BF65AD"/>
    <w:rsid w:val="00C0013F"/>
    <w:rsid w:val="00C0078E"/>
    <w:rsid w:val="00C02B08"/>
    <w:rsid w:val="00C02D33"/>
    <w:rsid w:val="00C03456"/>
    <w:rsid w:val="00C03F16"/>
    <w:rsid w:val="00C0431F"/>
    <w:rsid w:val="00C04527"/>
    <w:rsid w:val="00C0590F"/>
    <w:rsid w:val="00C05AAF"/>
    <w:rsid w:val="00C10845"/>
    <w:rsid w:val="00C10D78"/>
    <w:rsid w:val="00C10DD2"/>
    <w:rsid w:val="00C11084"/>
    <w:rsid w:val="00C148B4"/>
    <w:rsid w:val="00C14A30"/>
    <w:rsid w:val="00C153B7"/>
    <w:rsid w:val="00C156AA"/>
    <w:rsid w:val="00C20346"/>
    <w:rsid w:val="00C20FD9"/>
    <w:rsid w:val="00C219A6"/>
    <w:rsid w:val="00C21EB0"/>
    <w:rsid w:val="00C22FD4"/>
    <w:rsid w:val="00C23B58"/>
    <w:rsid w:val="00C25063"/>
    <w:rsid w:val="00C25684"/>
    <w:rsid w:val="00C30CC7"/>
    <w:rsid w:val="00C30CD9"/>
    <w:rsid w:val="00C32034"/>
    <w:rsid w:val="00C34FDD"/>
    <w:rsid w:val="00C3521C"/>
    <w:rsid w:val="00C35ACC"/>
    <w:rsid w:val="00C3604F"/>
    <w:rsid w:val="00C37333"/>
    <w:rsid w:val="00C41497"/>
    <w:rsid w:val="00C426D4"/>
    <w:rsid w:val="00C42F98"/>
    <w:rsid w:val="00C43625"/>
    <w:rsid w:val="00C44101"/>
    <w:rsid w:val="00C457F6"/>
    <w:rsid w:val="00C471A5"/>
    <w:rsid w:val="00C47797"/>
    <w:rsid w:val="00C5368A"/>
    <w:rsid w:val="00C54CBF"/>
    <w:rsid w:val="00C54F27"/>
    <w:rsid w:val="00C55E03"/>
    <w:rsid w:val="00C600CA"/>
    <w:rsid w:val="00C60A6B"/>
    <w:rsid w:val="00C62265"/>
    <w:rsid w:val="00C62FC5"/>
    <w:rsid w:val="00C64A1E"/>
    <w:rsid w:val="00C66397"/>
    <w:rsid w:val="00C67C66"/>
    <w:rsid w:val="00C730B1"/>
    <w:rsid w:val="00C74175"/>
    <w:rsid w:val="00C76161"/>
    <w:rsid w:val="00C76E3A"/>
    <w:rsid w:val="00C77186"/>
    <w:rsid w:val="00C80543"/>
    <w:rsid w:val="00C806E3"/>
    <w:rsid w:val="00C81D1E"/>
    <w:rsid w:val="00C81F97"/>
    <w:rsid w:val="00C83A4B"/>
    <w:rsid w:val="00C844C3"/>
    <w:rsid w:val="00C857D2"/>
    <w:rsid w:val="00C85981"/>
    <w:rsid w:val="00C86E37"/>
    <w:rsid w:val="00C908B1"/>
    <w:rsid w:val="00C91114"/>
    <w:rsid w:val="00C91C5C"/>
    <w:rsid w:val="00C92AC6"/>
    <w:rsid w:val="00C96A9C"/>
    <w:rsid w:val="00C979AA"/>
    <w:rsid w:val="00CA182B"/>
    <w:rsid w:val="00CA1FB0"/>
    <w:rsid w:val="00CA2BD8"/>
    <w:rsid w:val="00CA7459"/>
    <w:rsid w:val="00CA770B"/>
    <w:rsid w:val="00CA7BD8"/>
    <w:rsid w:val="00CB1438"/>
    <w:rsid w:val="00CB16FC"/>
    <w:rsid w:val="00CB2664"/>
    <w:rsid w:val="00CB2D3A"/>
    <w:rsid w:val="00CB32C9"/>
    <w:rsid w:val="00CB55CD"/>
    <w:rsid w:val="00CB7641"/>
    <w:rsid w:val="00CC024F"/>
    <w:rsid w:val="00CC151A"/>
    <w:rsid w:val="00CC2F12"/>
    <w:rsid w:val="00CC45D4"/>
    <w:rsid w:val="00CC6B93"/>
    <w:rsid w:val="00CD0518"/>
    <w:rsid w:val="00CD063C"/>
    <w:rsid w:val="00CD1330"/>
    <w:rsid w:val="00CD21C1"/>
    <w:rsid w:val="00CD2DA8"/>
    <w:rsid w:val="00CD3CF8"/>
    <w:rsid w:val="00CD7911"/>
    <w:rsid w:val="00CD7A8E"/>
    <w:rsid w:val="00CD7BDA"/>
    <w:rsid w:val="00CE0CE1"/>
    <w:rsid w:val="00CE2141"/>
    <w:rsid w:val="00CE3B34"/>
    <w:rsid w:val="00CE3D8D"/>
    <w:rsid w:val="00CE6E55"/>
    <w:rsid w:val="00CE71A4"/>
    <w:rsid w:val="00CE730A"/>
    <w:rsid w:val="00CF4447"/>
    <w:rsid w:val="00CF67A3"/>
    <w:rsid w:val="00CF7248"/>
    <w:rsid w:val="00CF74EF"/>
    <w:rsid w:val="00CF750D"/>
    <w:rsid w:val="00CF7DCF"/>
    <w:rsid w:val="00D01F7D"/>
    <w:rsid w:val="00D028C5"/>
    <w:rsid w:val="00D04C65"/>
    <w:rsid w:val="00D05DE8"/>
    <w:rsid w:val="00D07381"/>
    <w:rsid w:val="00D10BB6"/>
    <w:rsid w:val="00D10F24"/>
    <w:rsid w:val="00D113BF"/>
    <w:rsid w:val="00D140AD"/>
    <w:rsid w:val="00D140E5"/>
    <w:rsid w:val="00D14346"/>
    <w:rsid w:val="00D14CF3"/>
    <w:rsid w:val="00D15215"/>
    <w:rsid w:val="00D1564A"/>
    <w:rsid w:val="00D174F6"/>
    <w:rsid w:val="00D1776B"/>
    <w:rsid w:val="00D204E3"/>
    <w:rsid w:val="00D20DB5"/>
    <w:rsid w:val="00D250A6"/>
    <w:rsid w:val="00D257CA"/>
    <w:rsid w:val="00D270B3"/>
    <w:rsid w:val="00D272DF"/>
    <w:rsid w:val="00D30266"/>
    <w:rsid w:val="00D30D29"/>
    <w:rsid w:val="00D319F9"/>
    <w:rsid w:val="00D331AC"/>
    <w:rsid w:val="00D34EF0"/>
    <w:rsid w:val="00D3521B"/>
    <w:rsid w:val="00D372E2"/>
    <w:rsid w:val="00D37337"/>
    <w:rsid w:val="00D400FA"/>
    <w:rsid w:val="00D41129"/>
    <w:rsid w:val="00D41829"/>
    <w:rsid w:val="00D436DA"/>
    <w:rsid w:val="00D447EF"/>
    <w:rsid w:val="00D455ED"/>
    <w:rsid w:val="00D4588C"/>
    <w:rsid w:val="00D46657"/>
    <w:rsid w:val="00D4738F"/>
    <w:rsid w:val="00D4773B"/>
    <w:rsid w:val="00D54C63"/>
    <w:rsid w:val="00D55D74"/>
    <w:rsid w:val="00D56FE5"/>
    <w:rsid w:val="00D5748B"/>
    <w:rsid w:val="00D6320B"/>
    <w:rsid w:val="00D63B4D"/>
    <w:rsid w:val="00D643D5"/>
    <w:rsid w:val="00D64993"/>
    <w:rsid w:val="00D65675"/>
    <w:rsid w:val="00D6641F"/>
    <w:rsid w:val="00D71993"/>
    <w:rsid w:val="00D71A5A"/>
    <w:rsid w:val="00D71EEF"/>
    <w:rsid w:val="00D7250D"/>
    <w:rsid w:val="00D72E03"/>
    <w:rsid w:val="00D7466D"/>
    <w:rsid w:val="00D7522F"/>
    <w:rsid w:val="00D75D0D"/>
    <w:rsid w:val="00D76018"/>
    <w:rsid w:val="00D768CD"/>
    <w:rsid w:val="00D76B79"/>
    <w:rsid w:val="00D77A38"/>
    <w:rsid w:val="00D8020E"/>
    <w:rsid w:val="00D810A6"/>
    <w:rsid w:val="00D87016"/>
    <w:rsid w:val="00D87DF7"/>
    <w:rsid w:val="00D90F2D"/>
    <w:rsid w:val="00D924FA"/>
    <w:rsid w:val="00D9276E"/>
    <w:rsid w:val="00D952DA"/>
    <w:rsid w:val="00D962C0"/>
    <w:rsid w:val="00D96406"/>
    <w:rsid w:val="00D97473"/>
    <w:rsid w:val="00DA0F83"/>
    <w:rsid w:val="00DA2D2B"/>
    <w:rsid w:val="00DA3749"/>
    <w:rsid w:val="00DA3928"/>
    <w:rsid w:val="00DA476C"/>
    <w:rsid w:val="00DA5746"/>
    <w:rsid w:val="00DA57D6"/>
    <w:rsid w:val="00DA67B7"/>
    <w:rsid w:val="00DA7763"/>
    <w:rsid w:val="00DB00A8"/>
    <w:rsid w:val="00DB2EFA"/>
    <w:rsid w:val="00DB3CF8"/>
    <w:rsid w:val="00DB43B1"/>
    <w:rsid w:val="00DB47F9"/>
    <w:rsid w:val="00DB572E"/>
    <w:rsid w:val="00DB6A61"/>
    <w:rsid w:val="00DB7691"/>
    <w:rsid w:val="00DC1243"/>
    <w:rsid w:val="00DC170D"/>
    <w:rsid w:val="00DC38A8"/>
    <w:rsid w:val="00DC3A8C"/>
    <w:rsid w:val="00DC434A"/>
    <w:rsid w:val="00DC5271"/>
    <w:rsid w:val="00DC5730"/>
    <w:rsid w:val="00DC583B"/>
    <w:rsid w:val="00DC7422"/>
    <w:rsid w:val="00DC7734"/>
    <w:rsid w:val="00DC7C4B"/>
    <w:rsid w:val="00DD1EA3"/>
    <w:rsid w:val="00DD4398"/>
    <w:rsid w:val="00DD464A"/>
    <w:rsid w:val="00DD4C90"/>
    <w:rsid w:val="00DD6990"/>
    <w:rsid w:val="00DD72B1"/>
    <w:rsid w:val="00DD7735"/>
    <w:rsid w:val="00DE02EB"/>
    <w:rsid w:val="00DE15EC"/>
    <w:rsid w:val="00DE28B3"/>
    <w:rsid w:val="00DE2A85"/>
    <w:rsid w:val="00DE3BB0"/>
    <w:rsid w:val="00DE3C95"/>
    <w:rsid w:val="00DE436A"/>
    <w:rsid w:val="00DF4413"/>
    <w:rsid w:val="00DF4777"/>
    <w:rsid w:val="00DF51E9"/>
    <w:rsid w:val="00E01AB6"/>
    <w:rsid w:val="00E0239E"/>
    <w:rsid w:val="00E02FE4"/>
    <w:rsid w:val="00E0314E"/>
    <w:rsid w:val="00E032D1"/>
    <w:rsid w:val="00E040EA"/>
    <w:rsid w:val="00E065D7"/>
    <w:rsid w:val="00E07120"/>
    <w:rsid w:val="00E123A3"/>
    <w:rsid w:val="00E13DC9"/>
    <w:rsid w:val="00E13E36"/>
    <w:rsid w:val="00E14B84"/>
    <w:rsid w:val="00E155EA"/>
    <w:rsid w:val="00E158A4"/>
    <w:rsid w:val="00E15A80"/>
    <w:rsid w:val="00E21FD1"/>
    <w:rsid w:val="00E256BA"/>
    <w:rsid w:val="00E26C1B"/>
    <w:rsid w:val="00E26E9C"/>
    <w:rsid w:val="00E271C5"/>
    <w:rsid w:val="00E27CE8"/>
    <w:rsid w:val="00E301FA"/>
    <w:rsid w:val="00E30B8C"/>
    <w:rsid w:val="00E30C46"/>
    <w:rsid w:val="00E319C0"/>
    <w:rsid w:val="00E3399F"/>
    <w:rsid w:val="00E35E28"/>
    <w:rsid w:val="00E410BD"/>
    <w:rsid w:val="00E42478"/>
    <w:rsid w:val="00E42D05"/>
    <w:rsid w:val="00E42EDF"/>
    <w:rsid w:val="00E45D66"/>
    <w:rsid w:val="00E5025E"/>
    <w:rsid w:val="00E50704"/>
    <w:rsid w:val="00E50B46"/>
    <w:rsid w:val="00E50DA7"/>
    <w:rsid w:val="00E51749"/>
    <w:rsid w:val="00E52730"/>
    <w:rsid w:val="00E5355F"/>
    <w:rsid w:val="00E53DC7"/>
    <w:rsid w:val="00E60FEA"/>
    <w:rsid w:val="00E61183"/>
    <w:rsid w:val="00E64841"/>
    <w:rsid w:val="00E664B4"/>
    <w:rsid w:val="00E704DC"/>
    <w:rsid w:val="00E71A05"/>
    <w:rsid w:val="00E71A6C"/>
    <w:rsid w:val="00E74CD5"/>
    <w:rsid w:val="00E77C57"/>
    <w:rsid w:val="00E8058C"/>
    <w:rsid w:val="00E84114"/>
    <w:rsid w:val="00E84290"/>
    <w:rsid w:val="00E84C7B"/>
    <w:rsid w:val="00E85C67"/>
    <w:rsid w:val="00E866EC"/>
    <w:rsid w:val="00E90C49"/>
    <w:rsid w:val="00E90F4E"/>
    <w:rsid w:val="00E90F98"/>
    <w:rsid w:val="00E9186A"/>
    <w:rsid w:val="00E93001"/>
    <w:rsid w:val="00E9459C"/>
    <w:rsid w:val="00E94E5C"/>
    <w:rsid w:val="00EA0CE5"/>
    <w:rsid w:val="00EA1F5C"/>
    <w:rsid w:val="00EA2C71"/>
    <w:rsid w:val="00EA585C"/>
    <w:rsid w:val="00EA5886"/>
    <w:rsid w:val="00EA6FAC"/>
    <w:rsid w:val="00EA6FE7"/>
    <w:rsid w:val="00EB33AA"/>
    <w:rsid w:val="00EB35F4"/>
    <w:rsid w:val="00EB4068"/>
    <w:rsid w:val="00EC036E"/>
    <w:rsid w:val="00EC0949"/>
    <w:rsid w:val="00EC230F"/>
    <w:rsid w:val="00EC2393"/>
    <w:rsid w:val="00EC31F4"/>
    <w:rsid w:val="00EC3FFE"/>
    <w:rsid w:val="00EC4435"/>
    <w:rsid w:val="00EC751C"/>
    <w:rsid w:val="00EC7548"/>
    <w:rsid w:val="00EC7879"/>
    <w:rsid w:val="00EC78F6"/>
    <w:rsid w:val="00ED0B7D"/>
    <w:rsid w:val="00ED31B7"/>
    <w:rsid w:val="00ED39D8"/>
    <w:rsid w:val="00ED4BA2"/>
    <w:rsid w:val="00ED4CA7"/>
    <w:rsid w:val="00ED589D"/>
    <w:rsid w:val="00ED65B2"/>
    <w:rsid w:val="00ED76E4"/>
    <w:rsid w:val="00ED79C4"/>
    <w:rsid w:val="00EE031F"/>
    <w:rsid w:val="00EE0D0B"/>
    <w:rsid w:val="00EE1B44"/>
    <w:rsid w:val="00EE383F"/>
    <w:rsid w:val="00EE453B"/>
    <w:rsid w:val="00EE59C4"/>
    <w:rsid w:val="00EF111D"/>
    <w:rsid w:val="00EF379D"/>
    <w:rsid w:val="00EF43E9"/>
    <w:rsid w:val="00EF5798"/>
    <w:rsid w:val="00EF5EF9"/>
    <w:rsid w:val="00EF6ACE"/>
    <w:rsid w:val="00EF734B"/>
    <w:rsid w:val="00EF7365"/>
    <w:rsid w:val="00EF7D14"/>
    <w:rsid w:val="00F011CE"/>
    <w:rsid w:val="00F01BDA"/>
    <w:rsid w:val="00F01D20"/>
    <w:rsid w:val="00F02ACE"/>
    <w:rsid w:val="00F03AE7"/>
    <w:rsid w:val="00F05820"/>
    <w:rsid w:val="00F06335"/>
    <w:rsid w:val="00F068F1"/>
    <w:rsid w:val="00F06AC7"/>
    <w:rsid w:val="00F072E0"/>
    <w:rsid w:val="00F079D4"/>
    <w:rsid w:val="00F11E0E"/>
    <w:rsid w:val="00F1254C"/>
    <w:rsid w:val="00F152F0"/>
    <w:rsid w:val="00F153E5"/>
    <w:rsid w:val="00F170D8"/>
    <w:rsid w:val="00F178DD"/>
    <w:rsid w:val="00F20904"/>
    <w:rsid w:val="00F20EE0"/>
    <w:rsid w:val="00F235C9"/>
    <w:rsid w:val="00F2443D"/>
    <w:rsid w:val="00F24C3D"/>
    <w:rsid w:val="00F27199"/>
    <w:rsid w:val="00F3028B"/>
    <w:rsid w:val="00F3097C"/>
    <w:rsid w:val="00F30C50"/>
    <w:rsid w:val="00F32B6B"/>
    <w:rsid w:val="00F3306E"/>
    <w:rsid w:val="00F33695"/>
    <w:rsid w:val="00F33BC9"/>
    <w:rsid w:val="00F33C61"/>
    <w:rsid w:val="00F3430D"/>
    <w:rsid w:val="00F34961"/>
    <w:rsid w:val="00F34AE3"/>
    <w:rsid w:val="00F3508B"/>
    <w:rsid w:val="00F35960"/>
    <w:rsid w:val="00F36CC0"/>
    <w:rsid w:val="00F37A70"/>
    <w:rsid w:val="00F4001C"/>
    <w:rsid w:val="00F40F2A"/>
    <w:rsid w:val="00F42037"/>
    <w:rsid w:val="00F43542"/>
    <w:rsid w:val="00F43FB3"/>
    <w:rsid w:val="00F457F5"/>
    <w:rsid w:val="00F46142"/>
    <w:rsid w:val="00F465A9"/>
    <w:rsid w:val="00F473D1"/>
    <w:rsid w:val="00F522ED"/>
    <w:rsid w:val="00F5345D"/>
    <w:rsid w:val="00F54A18"/>
    <w:rsid w:val="00F56BDD"/>
    <w:rsid w:val="00F57335"/>
    <w:rsid w:val="00F608D7"/>
    <w:rsid w:val="00F60BF3"/>
    <w:rsid w:val="00F61FF8"/>
    <w:rsid w:val="00F63703"/>
    <w:rsid w:val="00F63B2D"/>
    <w:rsid w:val="00F65380"/>
    <w:rsid w:val="00F65F04"/>
    <w:rsid w:val="00F716EC"/>
    <w:rsid w:val="00F71FE9"/>
    <w:rsid w:val="00F747F9"/>
    <w:rsid w:val="00F76865"/>
    <w:rsid w:val="00F77490"/>
    <w:rsid w:val="00F77A8D"/>
    <w:rsid w:val="00F80C45"/>
    <w:rsid w:val="00F80DAB"/>
    <w:rsid w:val="00F80F51"/>
    <w:rsid w:val="00F80FD0"/>
    <w:rsid w:val="00F81253"/>
    <w:rsid w:val="00F823AE"/>
    <w:rsid w:val="00F843E7"/>
    <w:rsid w:val="00F861D9"/>
    <w:rsid w:val="00F86C63"/>
    <w:rsid w:val="00F870DB"/>
    <w:rsid w:val="00F8727D"/>
    <w:rsid w:val="00F87D69"/>
    <w:rsid w:val="00F911E8"/>
    <w:rsid w:val="00F91405"/>
    <w:rsid w:val="00F921C8"/>
    <w:rsid w:val="00F92208"/>
    <w:rsid w:val="00F92942"/>
    <w:rsid w:val="00F952F1"/>
    <w:rsid w:val="00F96230"/>
    <w:rsid w:val="00F96338"/>
    <w:rsid w:val="00F9690B"/>
    <w:rsid w:val="00F97482"/>
    <w:rsid w:val="00F97D3C"/>
    <w:rsid w:val="00FA0876"/>
    <w:rsid w:val="00FA0D1B"/>
    <w:rsid w:val="00FA2A0C"/>
    <w:rsid w:val="00FA2FF4"/>
    <w:rsid w:val="00FA4296"/>
    <w:rsid w:val="00FA4F5C"/>
    <w:rsid w:val="00FA7261"/>
    <w:rsid w:val="00FA7B5C"/>
    <w:rsid w:val="00FB1399"/>
    <w:rsid w:val="00FB2331"/>
    <w:rsid w:val="00FB2408"/>
    <w:rsid w:val="00FB4028"/>
    <w:rsid w:val="00FB40C4"/>
    <w:rsid w:val="00FC064F"/>
    <w:rsid w:val="00FC27D8"/>
    <w:rsid w:val="00FC28E0"/>
    <w:rsid w:val="00FC4AF6"/>
    <w:rsid w:val="00FC4B4C"/>
    <w:rsid w:val="00FC4BD4"/>
    <w:rsid w:val="00FC4D7B"/>
    <w:rsid w:val="00FC60D2"/>
    <w:rsid w:val="00FC6FF1"/>
    <w:rsid w:val="00FC77B6"/>
    <w:rsid w:val="00FC7DFF"/>
    <w:rsid w:val="00FD0A81"/>
    <w:rsid w:val="00FD196C"/>
    <w:rsid w:val="00FD2682"/>
    <w:rsid w:val="00FD328D"/>
    <w:rsid w:val="00FD37EA"/>
    <w:rsid w:val="00FD457A"/>
    <w:rsid w:val="00FD78A5"/>
    <w:rsid w:val="00FE048F"/>
    <w:rsid w:val="00FE1C68"/>
    <w:rsid w:val="00FE73D7"/>
    <w:rsid w:val="00FE7513"/>
    <w:rsid w:val="00FE7A29"/>
    <w:rsid w:val="00FF346C"/>
    <w:rsid w:val="00FF3895"/>
    <w:rsid w:val="00FF4966"/>
    <w:rsid w:val="00FF4D1B"/>
    <w:rsid w:val="00FF5164"/>
    <w:rsid w:val="00FF51E7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371E"/>
  <w15:chartTrackingRefBased/>
  <w15:docId w15:val="{86505F39-2F5F-4015-9262-5D8F21F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A2"/>
  </w:style>
  <w:style w:type="paragraph" w:styleId="Rodap">
    <w:name w:val="footer"/>
    <w:basedOn w:val="Normal"/>
    <w:link w:val="Rodap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A2"/>
  </w:style>
  <w:style w:type="paragraph" w:styleId="Textodebalo">
    <w:name w:val="Balloon Text"/>
    <w:basedOn w:val="Normal"/>
    <w:link w:val="TextodebaloChar"/>
    <w:uiPriority w:val="99"/>
    <w:semiHidden/>
    <w:unhideWhenUsed/>
    <w:rsid w:val="0075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5E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D55"/>
    <w:rPr>
      <w:color w:val="0563C1" w:themeColor="hyperlink"/>
      <w:u w:val="single"/>
    </w:rPr>
  </w:style>
  <w:style w:type="character" w:customStyle="1" w:styleId="il">
    <w:name w:val="il"/>
    <w:basedOn w:val="Fontepargpadro"/>
    <w:rsid w:val="00160E85"/>
  </w:style>
  <w:style w:type="paragraph" w:styleId="PargrafodaLista">
    <w:name w:val="List Paragraph"/>
    <w:basedOn w:val="Normal"/>
    <w:uiPriority w:val="34"/>
    <w:qFormat/>
    <w:rsid w:val="00242C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31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37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8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9446958088?pwd%3DTDFTdkhITWpwbHlJRDhQY0tZNUEvUT09&amp;sa=D&amp;source=calendar&amp;ust=1707597621975675&amp;usg=AOvVaw0TcBQE-5lZco8HVjL2iB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orymaps.arcgis.com/stories/3b81265a287441019c7ccef67f87b2e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lima@sedec.mt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bp@sem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974D-4B53-445F-BED8-B55E43EE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8</Pages>
  <Words>3842</Words>
  <Characters>20751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Hélida Bruno Nogueira Borges</dc:creator>
  <cp:keywords/>
  <dc:description/>
  <cp:lastModifiedBy>Hélida Bruno Nogueira Borges</cp:lastModifiedBy>
  <cp:revision>98</cp:revision>
  <cp:lastPrinted>2022-04-06T13:18:00Z</cp:lastPrinted>
  <dcterms:created xsi:type="dcterms:W3CDTF">2023-07-25T14:27:00Z</dcterms:created>
  <dcterms:modified xsi:type="dcterms:W3CDTF">2024-03-01T18:56:00Z</dcterms:modified>
</cp:coreProperties>
</file>